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2FF" w:rsidRPr="004742A1" w:rsidRDefault="008E52FF" w:rsidP="001B7B7F">
      <w:pPr>
        <w:rPr>
          <w:rFonts w:cs="Arial"/>
          <w:lang w:val="en-GB"/>
        </w:rPr>
      </w:pPr>
    </w:p>
    <w:p w:rsidR="008E52FF" w:rsidRPr="004742A1" w:rsidRDefault="008E52FF">
      <w:pPr>
        <w:spacing w:after="0"/>
        <w:jc w:val="left"/>
        <w:rPr>
          <w:rFonts w:cs="Arial"/>
          <w:lang w:val="en-GB"/>
        </w:rPr>
      </w:pPr>
      <w:r w:rsidRPr="004742A1">
        <w:rPr>
          <w:rFonts w:cs="Arial"/>
          <w:lang w:val="en-GB"/>
        </w:rPr>
        <w:t>Blank Validation Report</w:t>
      </w:r>
    </w:p>
    <w:p w:rsidR="008E52FF" w:rsidRPr="004742A1" w:rsidRDefault="008E52FF">
      <w:pPr>
        <w:spacing w:after="0"/>
        <w:jc w:val="left"/>
        <w:rPr>
          <w:rFonts w:cs="Arial"/>
          <w:lang w:val="en-GB"/>
        </w:rPr>
      </w:pPr>
    </w:p>
    <w:p w:rsidR="008E52FF" w:rsidRPr="004742A1" w:rsidRDefault="008E52FF">
      <w:pPr>
        <w:spacing w:after="0"/>
        <w:jc w:val="left"/>
        <w:rPr>
          <w:rFonts w:cs="Arial"/>
          <w:lang w:val="en-GB"/>
        </w:rPr>
      </w:pPr>
      <w:r w:rsidRPr="004742A1">
        <w:rPr>
          <w:rFonts w:cs="Arial"/>
          <w:lang w:val="en-GB"/>
        </w:rPr>
        <w:t>Version 1.00</w:t>
      </w:r>
    </w:p>
    <w:p w:rsidR="008E52FF" w:rsidRPr="004742A1" w:rsidRDefault="008E52FF">
      <w:pPr>
        <w:spacing w:after="0"/>
        <w:jc w:val="left"/>
        <w:rPr>
          <w:rFonts w:cs="Arial"/>
          <w:lang w:val="en-GB"/>
        </w:rPr>
      </w:pPr>
      <w:r w:rsidRPr="004742A1">
        <w:rPr>
          <w:rFonts w:cs="Arial"/>
          <w:lang w:val="en-GB"/>
        </w:rPr>
        <w:t>6 March 2023</w:t>
      </w:r>
    </w:p>
    <w:p w:rsidR="008E52FF" w:rsidRPr="004742A1" w:rsidRDefault="008E52FF">
      <w:pPr>
        <w:spacing w:after="0"/>
        <w:jc w:val="left"/>
        <w:rPr>
          <w:rFonts w:cs="Arial"/>
          <w:lang w:val="en-GB"/>
        </w:rPr>
      </w:pPr>
    </w:p>
    <w:p w:rsidR="008E52FF" w:rsidRPr="004742A1" w:rsidRDefault="008E52FF">
      <w:pPr>
        <w:spacing w:after="0"/>
        <w:jc w:val="left"/>
        <w:rPr>
          <w:rFonts w:cs="Arial"/>
          <w:lang w:val="en-GB"/>
        </w:rPr>
      </w:pPr>
    </w:p>
    <w:p w:rsidR="008E52FF" w:rsidRPr="004742A1" w:rsidRDefault="008E52FF">
      <w:pPr>
        <w:spacing w:after="0"/>
        <w:jc w:val="left"/>
        <w:rPr>
          <w:rFonts w:cs="Arial"/>
          <w:lang w:val="en-GB"/>
        </w:rPr>
      </w:pPr>
    </w:p>
    <w:p w:rsidR="008E52FF" w:rsidRPr="004742A1" w:rsidRDefault="008E52FF">
      <w:pPr>
        <w:spacing w:after="0"/>
        <w:jc w:val="left"/>
        <w:rPr>
          <w:rFonts w:cs="Arial"/>
          <w:lang w:val="en-GB"/>
        </w:rPr>
      </w:pPr>
    </w:p>
    <w:p w:rsidR="008E52FF" w:rsidRPr="004742A1" w:rsidRDefault="008E52FF">
      <w:pPr>
        <w:spacing w:after="0"/>
        <w:jc w:val="left"/>
        <w:rPr>
          <w:rFonts w:cs="Arial"/>
          <w:lang w:val="en-GB"/>
        </w:rPr>
      </w:pPr>
    </w:p>
    <w:p w:rsidR="008E52FF" w:rsidRPr="004742A1" w:rsidRDefault="008E52FF">
      <w:pPr>
        <w:spacing w:after="0"/>
        <w:jc w:val="left"/>
        <w:rPr>
          <w:rFonts w:cs="Arial"/>
          <w:lang w:val="en-GB"/>
        </w:rPr>
      </w:pPr>
      <w:r w:rsidRPr="004742A1">
        <w:rPr>
          <w:rFonts w:cs="Arial"/>
          <w:lang w:val="en-GB"/>
        </w:rPr>
        <w:t>This page lists some general information and shall be deleted</w:t>
      </w:r>
    </w:p>
    <w:p w:rsidR="008E52FF" w:rsidRPr="004742A1" w:rsidRDefault="008E52FF">
      <w:pPr>
        <w:spacing w:after="0"/>
        <w:jc w:val="left"/>
        <w:rPr>
          <w:rFonts w:cs="Arial"/>
          <w:lang w:val="en-GB"/>
        </w:rPr>
      </w:pPr>
    </w:p>
    <w:p w:rsidR="008E52FF" w:rsidRPr="004742A1" w:rsidRDefault="008E52FF">
      <w:pPr>
        <w:spacing w:after="0"/>
        <w:jc w:val="left"/>
        <w:rPr>
          <w:rFonts w:cs="Arial"/>
          <w:lang w:val="en-GB"/>
        </w:rPr>
      </w:pPr>
    </w:p>
    <w:p w:rsidR="008E52FF" w:rsidRPr="004742A1" w:rsidRDefault="008E52FF">
      <w:pPr>
        <w:spacing w:after="0"/>
        <w:jc w:val="left"/>
        <w:rPr>
          <w:rFonts w:cs="Arial"/>
          <w:lang w:val="en-GB"/>
        </w:rPr>
      </w:pPr>
      <w:r w:rsidRPr="004742A1">
        <w:rPr>
          <w:rFonts w:cs="Arial"/>
          <w:highlight w:val="yellow"/>
          <w:lang w:val="en-GB"/>
        </w:rPr>
        <w:t>Text in yellow is for information only and shall be deleted</w:t>
      </w:r>
    </w:p>
    <w:p w:rsidR="008E52FF" w:rsidRPr="004742A1" w:rsidRDefault="008E52FF">
      <w:pPr>
        <w:spacing w:after="0"/>
        <w:jc w:val="left"/>
        <w:rPr>
          <w:rFonts w:cs="Arial"/>
          <w:lang w:val="en-GB"/>
        </w:rPr>
      </w:pPr>
      <w:r w:rsidRPr="004742A1">
        <w:rPr>
          <w:rFonts w:cs="Arial"/>
          <w:lang w:val="en-GB"/>
        </w:rPr>
        <w:br w:type="page"/>
      </w:r>
    </w:p>
    <w:p w:rsidR="00555BF4" w:rsidRDefault="004C2459">
      <w:pPr>
        <w:pStyle w:val="TOC1"/>
        <w:rPr>
          <w:rFonts w:asciiTheme="minorHAnsi" w:eastAsiaTheme="minorEastAsia" w:hAnsiTheme="minorHAnsi" w:cstheme="minorBidi"/>
          <w:sz w:val="22"/>
          <w:szCs w:val="22"/>
          <w:lang w:val="fr-CH" w:eastAsia="zh-CN"/>
        </w:rPr>
      </w:pPr>
      <w:r w:rsidRPr="004742A1">
        <w:rPr>
          <w:rFonts w:cs="Arial"/>
          <w:sz w:val="36"/>
          <w:lang w:val="en-GB"/>
        </w:rPr>
        <w:lastRenderedPageBreak/>
        <w:fldChar w:fldCharType="begin"/>
      </w:r>
      <w:r w:rsidR="00683015" w:rsidRPr="004742A1">
        <w:rPr>
          <w:rFonts w:cs="Arial"/>
          <w:sz w:val="36"/>
          <w:lang w:val="en-GB"/>
        </w:rPr>
        <w:instrText xml:space="preserve"> TOC \o "1-3" \h \z </w:instrText>
      </w:r>
      <w:r w:rsidRPr="004742A1">
        <w:rPr>
          <w:rFonts w:cs="Arial"/>
          <w:sz w:val="36"/>
          <w:lang w:val="en-GB"/>
        </w:rPr>
        <w:fldChar w:fldCharType="separate"/>
      </w:r>
      <w:hyperlink w:anchor="_Toc129601854" w:history="1">
        <w:r w:rsidR="00555BF4" w:rsidRPr="00700ACA">
          <w:rPr>
            <w:rStyle w:val="Hyperlink"/>
            <w:lang w:val="en-GB"/>
          </w:rPr>
          <w:t>1.</w:t>
        </w:r>
        <w:r w:rsidR="00555BF4">
          <w:rPr>
            <w:rFonts w:asciiTheme="minorHAnsi" w:eastAsiaTheme="minorEastAsia" w:hAnsiTheme="minorHAnsi" w:cstheme="minorBidi"/>
            <w:sz w:val="22"/>
            <w:szCs w:val="22"/>
            <w:lang w:val="fr-CH" w:eastAsia="zh-CN"/>
          </w:rPr>
          <w:tab/>
        </w:r>
        <w:r w:rsidR="00555BF4" w:rsidRPr="00700ACA">
          <w:rPr>
            <w:rStyle w:val="Hyperlink"/>
            <w:lang w:val="en-GB"/>
          </w:rPr>
          <w:t>Identification</w:t>
        </w:r>
        <w:r w:rsidR="00555BF4">
          <w:rPr>
            <w:webHidden/>
          </w:rPr>
          <w:tab/>
        </w:r>
        <w:r w:rsidR="00555BF4">
          <w:rPr>
            <w:webHidden/>
          </w:rPr>
          <w:fldChar w:fldCharType="begin"/>
        </w:r>
        <w:r w:rsidR="00555BF4">
          <w:rPr>
            <w:webHidden/>
          </w:rPr>
          <w:instrText xml:space="preserve"> PAGEREF _Toc129601854 \h </w:instrText>
        </w:r>
        <w:r w:rsidR="00555BF4">
          <w:rPr>
            <w:webHidden/>
          </w:rPr>
        </w:r>
        <w:r w:rsidR="00555BF4">
          <w:rPr>
            <w:webHidden/>
          </w:rPr>
          <w:fldChar w:fldCharType="separate"/>
        </w:r>
        <w:r w:rsidR="00555BF4">
          <w:rPr>
            <w:webHidden/>
          </w:rPr>
          <w:t>5</w:t>
        </w:r>
        <w:r w:rsidR="00555BF4">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55" w:history="1">
        <w:r w:rsidRPr="00700ACA">
          <w:rPr>
            <w:rStyle w:val="Hyperlink"/>
            <w:lang w:val="en-GB"/>
          </w:rPr>
          <w:t>1.1.</w:t>
        </w:r>
        <w:r>
          <w:rPr>
            <w:rFonts w:asciiTheme="minorHAnsi" w:eastAsiaTheme="minorEastAsia" w:hAnsiTheme="minorHAnsi" w:cstheme="minorBidi"/>
            <w:sz w:val="22"/>
            <w:szCs w:val="22"/>
            <w:lang w:val="fr-CH" w:eastAsia="zh-CN"/>
          </w:rPr>
          <w:tab/>
        </w:r>
        <w:r w:rsidRPr="00700ACA">
          <w:rPr>
            <w:rStyle w:val="Hyperlink"/>
            <w:lang w:val="en-GB"/>
          </w:rPr>
          <w:t>Instrument</w:t>
        </w:r>
        <w:r>
          <w:rPr>
            <w:webHidden/>
          </w:rPr>
          <w:tab/>
        </w:r>
        <w:r>
          <w:rPr>
            <w:webHidden/>
          </w:rPr>
          <w:fldChar w:fldCharType="begin"/>
        </w:r>
        <w:r>
          <w:rPr>
            <w:webHidden/>
          </w:rPr>
          <w:instrText xml:space="preserve"> PAGEREF _Toc129601855 \h </w:instrText>
        </w:r>
        <w:r>
          <w:rPr>
            <w:webHidden/>
          </w:rPr>
        </w:r>
        <w:r>
          <w:rPr>
            <w:webHidden/>
          </w:rPr>
          <w:fldChar w:fldCharType="separate"/>
        </w:r>
        <w:r>
          <w:rPr>
            <w:webHidden/>
          </w:rPr>
          <w:t>5</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56" w:history="1">
        <w:r w:rsidRPr="00700ACA">
          <w:rPr>
            <w:rStyle w:val="Hyperlink"/>
            <w:lang w:val="en-GB"/>
          </w:rPr>
          <w:t>1.2.</w:t>
        </w:r>
        <w:r>
          <w:rPr>
            <w:rFonts w:asciiTheme="minorHAnsi" w:eastAsiaTheme="minorEastAsia" w:hAnsiTheme="minorHAnsi" w:cstheme="minorBidi"/>
            <w:sz w:val="22"/>
            <w:szCs w:val="22"/>
            <w:lang w:val="fr-CH" w:eastAsia="zh-CN"/>
          </w:rPr>
          <w:tab/>
        </w:r>
        <w:r w:rsidRPr="00700ACA">
          <w:rPr>
            <w:rStyle w:val="Hyperlink"/>
            <w:lang w:val="en-GB"/>
          </w:rPr>
          <w:t>Interference</w:t>
        </w:r>
        <w:r>
          <w:rPr>
            <w:webHidden/>
          </w:rPr>
          <w:tab/>
        </w:r>
        <w:r>
          <w:rPr>
            <w:webHidden/>
          </w:rPr>
          <w:fldChar w:fldCharType="begin"/>
        </w:r>
        <w:r>
          <w:rPr>
            <w:webHidden/>
          </w:rPr>
          <w:instrText xml:space="preserve"> PAGEREF _Toc129601856 \h </w:instrText>
        </w:r>
        <w:r>
          <w:rPr>
            <w:webHidden/>
          </w:rPr>
        </w:r>
        <w:r>
          <w:rPr>
            <w:webHidden/>
          </w:rPr>
          <w:fldChar w:fldCharType="separate"/>
        </w:r>
        <w:r>
          <w:rPr>
            <w:webHidden/>
          </w:rPr>
          <w:t>5</w:t>
        </w:r>
        <w:r>
          <w:rPr>
            <w:webHidden/>
          </w:rPr>
          <w:fldChar w:fldCharType="end"/>
        </w:r>
      </w:hyperlink>
    </w:p>
    <w:p w:rsidR="00555BF4" w:rsidRDefault="00555BF4">
      <w:pPr>
        <w:pStyle w:val="TOC1"/>
        <w:rPr>
          <w:rFonts w:asciiTheme="minorHAnsi" w:eastAsiaTheme="minorEastAsia" w:hAnsiTheme="minorHAnsi" w:cstheme="minorBidi"/>
          <w:sz w:val="22"/>
          <w:szCs w:val="22"/>
          <w:lang w:val="fr-CH" w:eastAsia="zh-CN"/>
        </w:rPr>
      </w:pPr>
      <w:hyperlink w:anchor="_Toc129601857" w:history="1">
        <w:r w:rsidRPr="00700ACA">
          <w:rPr>
            <w:rStyle w:val="Hyperlink"/>
            <w:lang w:val="en-GB"/>
          </w:rPr>
          <w:t>2.</w:t>
        </w:r>
        <w:r>
          <w:rPr>
            <w:rFonts w:asciiTheme="minorHAnsi" w:eastAsiaTheme="minorEastAsia" w:hAnsiTheme="minorHAnsi" w:cstheme="minorBidi"/>
            <w:sz w:val="22"/>
            <w:szCs w:val="22"/>
            <w:lang w:val="fr-CH" w:eastAsia="zh-CN"/>
          </w:rPr>
          <w:tab/>
        </w:r>
        <w:r w:rsidRPr="00700ACA">
          <w:rPr>
            <w:rStyle w:val="Hyperlink"/>
            <w:lang w:val="en-GB"/>
          </w:rPr>
          <w:t>Working range</w:t>
        </w:r>
        <w:r>
          <w:rPr>
            <w:webHidden/>
          </w:rPr>
          <w:tab/>
        </w:r>
        <w:r>
          <w:rPr>
            <w:webHidden/>
          </w:rPr>
          <w:fldChar w:fldCharType="begin"/>
        </w:r>
        <w:r>
          <w:rPr>
            <w:webHidden/>
          </w:rPr>
          <w:instrText xml:space="preserve"> PAGEREF _Toc129601857 \h </w:instrText>
        </w:r>
        <w:r>
          <w:rPr>
            <w:webHidden/>
          </w:rPr>
        </w:r>
        <w:r>
          <w:rPr>
            <w:webHidden/>
          </w:rPr>
          <w:fldChar w:fldCharType="separate"/>
        </w:r>
        <w:r>
          <w:rPr>
            <w:webHidden/>
          </w:rPr>
          <w:t>5</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58" w:history="1">
        <w:r w:rsidRPr="00700ACA">
          <w:rPr>
            <w:rStyle w:val="Hyperlink"/>
            <w:lang w:val="en-GB"/>
          </w:rPr>
          <w:t>2.1.</w:t>
        </w:r>
        <w:r>
          <w:rPr>
            <w:rFonts w:asciiTheme="minorHAnsi" w:eastAsiaTheme="minorEastAsia" w:hAnsiTheme="minorHAnsi" w:cstheme="minorBidi"/>
            <w:sz w:val="22"/>
            <w:szCs w:val="22"/>
            <w:lang w:val="fr-CH" w:eastAsia="zh-CN"/>
          </w:rPr>
          <w:tab/>
        </w:r>
        <w:r w:rsidRPr="00700ACA">
          <w:rPr>
            <w:rStyle w:val="Hyperlink"/>
            <w:lang w:val="en-GB"/>
          </w:rPr>
          <w:t>Detection &amp; Quantification Limits</w:t>
        </w:r>
        <w:r>
          <w:rPr>
            <w:webHidden/>
          </w:rPr>
          <w:tab/>
        </w:r>
        <w:r>
          <w:rPr>
            <w:webHidden/>
          </w:rPr>
          <w:fldChar w:fldCharType="begin"/>
        </w:r>
        <w:r>
          <w:rPr>
            <w:webHidden/>
          </w:rPr>
          <w:instrText xml:space="preserve"> PAGEREF _Toc129601858 \h </w:instrText>
        </w:r>
        <w:r>
          <w:rPr>
            <w:webHidden/>
          </w:rPr>
        </w:r>
        <w:r>
          <w:rPr>
            <w:webHidden/>
          </w:rPr>
          <w:fldChar w:fldCharType="separate"/>
        </w:r>
        <w:r>
          <w:rPr>
            <w:webHidden/>
          </w:rPr>
          <w:t>5</w:t>
        </w:r>
        <w:r>
          <w:rPr>
            <w:webHidden/>
          </w:rPr>
          <w:fldChar w:fldCharType="end"/>
        </w:r>
      </w:hyperlink>
    </w:p>
    <w:p w:rsidR="00555BF4" w:rsidRDefault="00555BF4">
      <w:pPr>
        <w:pStyle w:val="TOC3"/>
        <w:rPr>
          <w:rFonts w:asciiTheme="minorHAnsi" w:eastAsiaTheme="minorEastAsia" w:hAnsiTheme="minorHAnsi" w:cstheme="minorBidi"/>
          <w:sz w:val="22"/>
          <w:szCs w:val="22"/>
          <w:lang w:val="fr-CH" w:eastAsia="zh-CN"/>
        </w:rPr>
      </w:pPr>
      <w:hyperlink w:anchor="_Toc129601859" w:history="1">
        <w:r w:rsidRPr="00700ACA">
          <w:rPr>
            <w:rStyle w:val="Hyperlink"/>
            <w14:scene3d>
              <w14:camera w14:prst="orthographicFront"/>
              <w14:lightRig w14:rig="threePt" w14:dir="t">
                <w14:rot w14:lat="0" w14:lon="0" w14:rev="0"/>
              </w14:lightRig>
            </w14:scene3d>
          </w:rPr>
          <w:t>2.1.1.</w:t>
        </w:r>
        <w:r>
          <w:rPr>
            <w:rFonts w:asciiTheme="minorHAnsi" w:eastAsiaTheme="minorEastAsia" w:hAnsiTheme="minorHAnsi" w:cstheme="minorBidi"/>
            <w:sz w:val="22"/>
            <w:szCs w:val="22"/>
            <w:lang w:val="fr-CH" w:eastAsia="zh-CN"/>
          </w:rPr>
          <w:tab/>
        </w:r>
        <w:r w:rsidRPr="00700ACA">
          <w:rPr>
            <w:rStyle w:val="Hyperlink"/>
          </w:rPr>
          <w:t>Definition</w:t>
        </w:r>
        <w:r>
          <w:rPr>
            <w:webHidden/>
          </w:rPr>
          <w:tab/>
        </w:r>
        <w:r>
          <w:rPr>
            <w:webHidden/>
          </w:rPr>
          <w:fldChar w:fldCharType="begin"/>
        </w:r>
        <w:r>
          <w:rPr>
            <w:webHidden/>
          </w:rPr>
          <w:instrText xml:space="preserve"> PAGEREF _Toc129601859 \h </w:instrText>
        </w:r>
        <w:r>
          <w:rPr>
            <w:webHidden/>
          </w:rPr>
        </w:r>
        <w:r>
          <w:rPr>
            <w:webHidden/>
          </w:rPr>
          <w:fldChar w:fldCharType="separate"/>
        </w:r>
        <w:r>
          <w:rPr>
            <w:webHidden/>
          </w:rPr>
          <w:t>5</w:t>
        </w:r>
        <w:r>
          <w:rPr>
            <w:webHidden/>
          </w:rPr>
          <w:fldChar w:fldCharType="end"/>
        </w:r>
      </w:hyperlink>
    </w:p>
    <w:p w:rsidR="00555BF4" w:rsidRDefault="00555BF4">
      <w:pPr>
        <w:pStyle w:val="TOC3"/>
        <w:rPr>
          <w:rFonts w:asciiTheme="minorHAnsi" w:eastAsiaTheme="minorEastAsia" w:hAnsiTheme="minorHAnsi" w:cstheme="minorBidi"/>
          <w:sz w:val="22"/>
          <w:szCs w:val="22"/>
          <w:lang w:val="fr-CH" w:eastAsia="zh-CN"/>
        </w:rPr>
      </w:pPr>
      <w:hyperlink w:anchor="_Toc129601860" w:history="1">
        <w:r w:rsidRPr="00700ACA">
          <w:rPr>
            <w:rStyle w:val="Hyperlink"/>
            <w14:scene3d>
              <w14:camera w14:prst="orthographicFront"/>
              <w14:lightRig w14:rig="threePt" w14:dir="t">
                <w14:rot w14:lat="0" w14:lon="0" w14:rev="0"/>
              </w14:lightRig>
            </w14:scene3d>
          </w:rPr>
          <w:t>2.1.2.</w:t>
        </w:r>
        <w:r>
          <w:rPr>
            <w:rFonts w:asciiTheme="minorHAnsi" w:eastAsiaTheme="minorEastAsia" w:hAnsiTheme="minorHAnsi" w:cstheme="minorBidi"/>
            <w:sz w:val="22"/>
            <w:szCs w:val="22"/>
            <w:lang w:val="fr-CH" w:eastAsia="zh-CN"/>
          </w:rPr>
          <w:tab/>
        </w:r>
        <w:r w:rsidRPr="00700ACA">
          <w:rPr>
            <w:rStyle w:val="Hyperlink"/>
          </w:rPr>
          <w:t>Procedure</w:t>
        </w:r>
        <w:r>
          <w:rPr>
            <w:webHidden/>
          </w:rPr>
          <w:tab/>
        </w:r>
        <w:r>
          <w:rPr>
            <w:webHidden/>
          </w:rPr>
          <w:fldChar w:fldCharType="begin"/>
        </w:r>
        <w:r>
          <w:rPr>
            <w:webHidden/>
          </w:rPr>
          <w:instrText xml:space="preserve"> PAGEREF _Toc129601860 \h </w:instrText>
        </w:r>
        <w:r>
          <w:rPr>
            <w:webHidden/>
          </w:rPr>
        </w:r>
        <w:r>
          <w:rPr>
            <w:webHidden/>
          </w:rPr>
          <w:fldChar w:fldCharType="separate"/>
        </w:r>
        <w:r>
          <w:rPr>
            <w:webHidden/>
          </w:rPr>
          <w:t>5</w:t>
        </w:r>
        <w:r>
          <w:rPr>
            <w:webHidden/>
          </w:rPr>
          <w:fldChar w:fldCharType="end"/>
        </w:r>
      </w:hyperlink>
    </w:p>
    <w:p w:rsidR="00555BF4" w:rsidRDefault="00555BF4">
      <w:pPr>
        <w:pStyle w:val="TOC3"/>
        <w:rPr>
          <w:rFonts w:asciiTheme="minorHAnsi" w:eastAsiaTheme="minorEastAsia" w:hAnsiTheme="minorHAnsi" w:cstheme="minorBidi"/>
          <w:sz w:val="22"/>
          <w:szCs w:val="22"/>
          <w:lang w:val="fr-CH" w:eastAsia="zh-CN"/>
        </w:rPr>
      </w:pPr>
      <w:hyperlink w:anchor="_Toc129601861" w:history="1">
        <w:r w:rsidRPr="00700ACA">
          <w:rPr>
            <w:rStyle w:val="Hyperlink"/>
            <w14:scene3d>
              <w14:camera w14:prst="orthographicFront"/>
              <w14:lightRig w14:rig="threePt" w14:dir="t">
                <w14:rot w14:lat="0" w14:lon="0" w14:rev="0"/>
              </w14:lightRig>
            </w14:scene3d>
          </w:rPr>
          <w:t>2.1.3.</w:t>
        </w:r>
        <w:r>
          <w:rPr>
            <w:rFonts w:asciiTheme="minorHAnsi" w:eastAsiaTheme="minorEastAsia" w:hAnsiTheme="minorHAnsi" w:cstheme="minorBidi"/>
            <w:sz w:val="22"/>
            <w:szCs w:val="22"/>
            <w:lang w:val="fr-CH" w:eastAsia="zh-CN"/>
          </w:rPr>
          <w:tab/>
        </w:r>
        <w:r w:rsidRPr="00700ACA">
          <w:rPr>
            <w:rStyle w:val="Hyperlink"/>
          </w:rPr>
          <w:t>Results</w:t>
        </w:r>
        <w:r>
          <w:rPr>
            <w:webHidden/>
          </w:rPr>
          <w:tab/>
        </w:r>
        <w:r>
          <w:rPr>
            <w:webHidden/>
          </w:rPr>
          <w:fldChar w:fldCharType="begin"/>
        </w:r>
        <w:r>
          <w:rPr>
            <w:webHidden/>
          </w:rPr>
          <w:instrText xml:space="preserve"> PAGEREF _Toc129601861 \h </w:instrText>
        </w:r>
        <w:r>
          <w:rPr>
            <w:webHidden/>
          </w:rPr>
        </w:r>
        <w:r>
          <w:rPr>
            <w:webHidden/>
          </w:rPr>
          <w:fldChar w:fldCharType="separate"/>
        </w:r>
        <w:r>
          <w:rPr>
            <w:webHidden/>
          </w:rPr>
          <w:t>5</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62" w:history="1">
        <w:r w:rsidRPr="00700ACA">
          <w:rPr>
            <w:rStyle w:val="Hyperlink"/>
            <w:lang w:val="en-GB"/>
          </w:rPr>
          <w:t>2.2.</w:t>
        </w:r>
        <w:r>
          <w:rPr>
            <w:rFonts w:asciiTheme="minorHAnsi" w:eastAsiaTheme="minorEastAsia" w:hAnsiTheme="minorHAnsi" w:cstheme="minorBidi"/>
            <w:sz w:val="22"/>
            <w:szCs w:val="22"/>
            <w:lang w:val="fr-CH" w:eastAsia="zh-CN"/>
          </w:rPr>
          <w:tab/>
        </w:r>
        <w:r w:rsidRPr="00700ACA">
          <w:rPr>
            <w:rStyle w:val="Hyperlink"/>
            <w:lang w:val="en-GB"/>
          </w:rPr>
          <w:t>Linearity &amp; Working Range</w:t>
        </w:r>
        <w:r>
          <w:rPr>
            <w:webHidden/>
          </w:rPr>
          <w:tab/>
        </w:r>
        <w:r>
          <w:rPr>
            <w:webHidden/>
          </w:rPr>
          <w:fldChar w:fldCharType="begin"/>
        </w:r>
        <w:r>
          <w:rPr>
            <w:webHidden/>
          </w:rPr>
          <w:instrText xml:space="preserve"> PAGEREF _Toc129601862 \h </w:instrText>
        </w:r>
        <w:r>
          <w:rPr>
            <w:webHidden/>
          </w:rPr>
        </w:r>
        <w:r>
          <w:rPr>
            <w:webHidden/>
          </w:rPr>
          <w:fldChar w:fldCharType="separate"/>
        </w:r>
        <w:r>
          <w:rPr>
            <w:webHidden/>
          </w:rPr>
          <w:t>6</w:t>
        </w:r>
        <w:r>
          <w:rPr>
            <w:webHidden/>
          </w:rPr>
          <w:fldChar w:fldCharType="end"/>
        </w:r>
      </w:hyperlink>
    </w:p>
    <w:p w:rsidR="00555BF4" w:rsidRDefault="00555BF4">
      <w:pPr>
        <w:pStyle w:val="TOC3"/>
        <w:rPr>
          <w:rFonts w:asciiTheme="minorHAnsi" w:eastAsiaTheme="minorEastAsia" w:hAnsiTheme="minorHAnsi" w:cstheme="minorBidi"/>
          <w:sz w:val="22"/>
          <w:szCs w:val="22"/>
          <w:lang w:val="fr-CH" w:eastAsia="zh-CN"/>
        </w:rPr>
      </w:pPr>
      <w:hyperlink w:anchor="_Toc129601863" w:history="1">
        <w:r w:rsidRPr="00700ACA">
          <w:rPr>
            <w:rStyle w:val="Hyperlink"/>
            <w14:scene3d>
              <w14:camera w14:prst="orthographicFront"/>
              <w14:lightRig w14:rig="threePt" w14:dir="t">
                <w14:rot w14:lat="0" w14:lon="0" w14:rev="0"/>
              </w14:lightRig>
            </w14:scene3d>
          </w:rPr>
          <w:t>2.2.1.</w:t>
        </w:r>
        <w:r>
          <w:rPr>
            <w:rFonts w:asciiTheme="minorHAnsi" w:eastAsiaTheme="minorEastAsia" w:hAnsiTheme="minorHAnsi" w:cstheme="minorBidi"/>
            <w:sz w:val="22"/>
            <w:szCs w:val="22"/>
            <w:lang w:val="fr-CH" w:eastAsia="zh-CN"/>
          </w:rPr>
          <w:tab/>
        </w:r>
        <w:r w:rsidRPr="00700ACA">
          <w:rPr>
            <w:rStyle w:val="Hyperlink"/>
          </w:rPr>
          <w:t>Definition</w:t>
        </w:r>
        <w:r>
          <w:rPr>
            <w:webHidden/>
          </w:rPr>
          <w:tab/>
        </w:r>
        <w:r>
          <w:rPr>
            <w:webHidden/>
          </w:rPr>
          <w:fldChar w:fldCharType="begin"/>
        </w:r>
        <w:r>
          <w:rPr>
            <w:webHidden/>
          </w:rPr>
          <w:instrText xml:space="preserve"> PAGEREF _Toc129601863 \h </w:instrText>
        </w:r>
        <w:r>
          <w:rPr>
            <w:webHidden/>
          </w:rPr>
        </w:r>
        <w:r>
          <w:rPr>
            <w:webHidden/>
          </w:rPr>
          <w:fldChar w:fldCharType="separate"/>
        </w:r>
        <w:r>
          <w:rPr>
            <w:webHidden/>
          </w:rPr>
          <w:t>6</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64" w:history="1">
        <w:r w:rsidRPr="00700ACA">
          <w:rPr>
            <w:rStyle w:val="Hyperlink"/>
            <w:rFonts w:cs="Arial"/>
            <w:lang w:val="en-GB"/>
          </w:rPr>
          <w:t>2.3.</w:t>
        </w:r>
        <w:r>
          <w:rPr>
            <w:rFonts w:asciiTheme="minorHAnsi" w:eastAsiaTheme="minorEastAsia" w:hAnsiTheme="minorHAnsi" w:cstheme="minorBidi"/>
            <w:sz w:val="22"/>
            <w:szCs w:val="22"/>
            <w:lang w:val="fr-CH" w:eastAsia="zh-CN"/>
          </w:rPr>
          <w:tab/>
        </w:r>
        <w:r w:rsidRPr="00700ACA">
          <w:rPr>
            <w:rStyle w:val="Hyperlink"/>
            <w:lang w:val="en-GB"/>
          </w:rPr>
          <w:t>Results</w:t>
        </w:r>
        <w:r>
          <w:rPr>
            <w:webHidden/>
          </w:rPr>
          <w:tab/>
        </w:r>
        <w:r>
          <w:rPr>
            <w:webHidden/>
          </w:rPr>
          <w:fldChar w:fldCharType="begin"/>
        </w:r>
        <w:r>
          <w:rPr>
            <w:webHidden/>
          </w:rPr>
          <w:instrText xml:space="preserve"> PAGEREF _Toc129601864 \h </w:instrText>
        </w:r>
        <w:r>
          <w:rPr>
            <w:webHidden/>
          </w:rPr>
        </w:r>
        <w:r>
          <w:rPr>
            <w:webHidden/>
          </w:rPr>
          <w:fldChar w:fldCharType="separate"/>
        </w:r>
        <w:r>
          <w:rPr>
            <w:webHidden/>
          </w:rPr>
          <w:t>6</w:t>
        </w:r>
        <w:r>
          <w:rPr>
            <w:webHidden/>
          </w:rPr>
          <w:fldChar w:fldCharType="end"/>
        </w:r>
      </w:hyperlink>
    </w:p>
    <w:p w:rsidR="00555BF4" w:rsidRDefault="00555BF4">
      <w:pPr>
        <w:pStyle w:val="TOC1"/>
        <w:rPr>
          <w:rFonts w:asciiTheme="minorHAnsi" w:eastAsiaTheme="minorEastAsia" w:hAnsiTheme="minorHAnsi" w:cstheme="minorBidi"/>
          <w:sz w:val="22"/>
          <w:szCs w:val="22"/>
          <w:lang w:val="fr-CH" w:eastAsia="zh-CN"/>
        </w:rPr>
      </w:pPr>
      <w:hyperlink w:anchor="_Toc129601865" w:history="1">
        <w:r w:rsidRPr="00700ACA">
          <w:rPr>
            <w:rStyle w:val="Hyperlink"/>
            <w:lang w:val="en-GB"/>
          </w:rPr>
          <w:t>3.</w:t>
        </w:r>
        <w:r>
          <w:rPr>
            <w:rFonts w:asciiTheme="minorHAnsi" w:eastAsiaTheme="minorEastAsia" w:hAnsiTheme="minorHAnsi" w:cstheme="minorBidi"/>
            <w:sz w:val="22"/>
            <w:szCs w:val="22"/>
            <w:lang w:val="fr-CH" w:eastAsia="zh-CN"/>
          </w:rPr>
          <w:tab/>
        </w:r>
        <w:r w:rsidRPr="00700ACA">
          <w:rPr>
            <w:rStyle w:val="Hyperlink"/>
            <w:lang w:val="en-GB"/>
          </w:rPr>
          <w:t>Precision</w:t>
        </w:r>
        <w:r>
          <w:rPr>
            <w:webHidden/>
          </w:rPr>
          <w:tab/>
        </w:r>
        <w:r>
          <w:rPr>
            <w:webHidden/>
          </w:rPr>
          <w:fldChar w:fldCharType="begin"/>
        </w:r>
        <w:r>
          <w:rPr>
            <w:webHidden/>
          </w:rPr>
          <w:instrText xml:space="preserve"> PAGEREF _Toc129601865 \h </w:instrText>
        </w:r>
        <w:r>
          <w:rPr>
            <w:webHidden/>
          </w:rPr>
        </w:r>
        <w:r>
          <w:rPr>
            <w:webHidden/>
          </w:rPr>
          <w:fldChar w:fldCharType="separate"/>
        </w:r>
        <w:r>
          <w:rPr>
            <w:webHidden/>
          </w:rPr>
          <w:t>6</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66" w:history="1">
        <w:r w:rsidRPr="00700ACA">
          <w:rPr>
            <w:rStyle w:val="Hyperlink"/>
            <w:lang w:val="en-GB"/>
          </w:rPr>
          <w:t>3.1.</w:t>
        </w:r>
        <w:r>
          <w:rPr>
            <w:rFonts w:asciiTheme="minorHAnsi" w:eastAsiaTheme="minorEastAsia" w:hAnsiTheme="minorHAnsi" w:cstheme="minorBidi"/>
            <w:sz w:val="22"/>
            <w:szCs w:val="22"/>
            <w:lang w:val="fr-CH" w:eastAsia="zh-CN"/>
          </w:rPr>
          <w:tab/>
        </w:r>
        <w:r w:rsidRPr="00700ACA">
          <w:rPr>
            <w:rStyle w:val="Hyperlink"/>
            <w:lang w:val="en-GB"/>
          </w:rPr>
          <w:t>Definition</w:t>
        </w:r>
        <w:r>
          <w:rPr>
            <w:webHidden/>
          </w:rPr>
          <w:tab/>
        </w:r>
        <w:r>
          <w:rPr>
            <w:webHidden/>
          </w:rPr>
          <w:fldChar w:fldCharType="begin"/>
        </w:r>
        <w:r>
          <w:rPr>
            <w:webHidden/>
          </w:rPr>
          <w:instrText xml:space="preserve"> PAGEREF _Toc129601866 \h </w:instrText>
        </w:r>
        <w:r>
          <w:rPr>
            <w:webHidden/>
          </w:rPr>
        </w:r>
        <w:r>
          <w:rPr>
            <w:webHidden/>
          </w:rPr>
          <w:fldChar w:fldCharType="separate"/>
        </w:r>
        <w:r>
          <w:rPr>
            <w:webHidden/>
          </w:rPr>
          <w:t>6</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67" w:history="1">
        <w:r w:rsidRPr="00700ACA">
          <w:rPr>
            <w:rStyle w:val="Hyperlink"/>
            <w:lang w:val="en-GB"/>
          </w:rPr>
          <w:t>3.2.</w:t>
        </w:r>
        <w:r>
          <w:rPr>
            <w:rFonts w:asciiTheme="minorHAnsi" w:eastAsiaTheme="minorEastAsia" w:hAnsiTheme="minorHAnsi" w:cstheme="minorBidi"/>
            <w:sz w:val="22"/>
            <w:szCs w:val="22"/>
            <w:lang w:val="fr-CH" w:eastAsia="zh-CN"/>
          </w:rPr>
          <w:tab/>
        </w:r>
        <w:r w:rsidRPr="00700ACA">
          <w:rPr>
            <w:rStyle w:val="Hyperlink"/>
            <w:lang w:val="en-GB"/>
          </w:rPr>
          <w:t>Repeatability</w:t>
        </w:r>
        <w:r>
          <w:rPr>
            <w:webHidden/>
          </w:rPr>
          <w:tab/>
        </w:r>
        <w:r>
          <w:rPr>
            <w:webHidden/>
          </w:rPr>
          <w:fldChar w:fldCharType="begin"/>
        </w:r>
        <w:r>
          <w:rPr>
            <w:webHidden/>
          </w:rPr>
          <w:instrText xml:space="preserve"> PAGEREF _Toc129601867 \h </w:instrText>
        </w:r>
        <w:r>
          <w:rPr>
            <w:webHidden/>
          </w:rPr>
        </w:r>
        <w:r>
          <w:rPr>
            <w:webHidden/>
          </w:rPr>
          <w:fldChar w:fldCharType="separate"/>
        </w:r>
        <w:r>
          <w:rPr>
            <w:webHidden/>
          </w:rPr>
          <w:t>7</w:t>
        </w:r>
        <w:r>
          <w:rPr>
            <w:webHidden/>
          </w:rPr>
          <w:fldChar w:fldCharType="end"/>
        </w:r>
      </w:hyperlink>
    </w:p>
    <w:p w:rsidR="00555BF4" w:rsidRDefault="00555BF4">
      <w:pPr>
        <w:pStyle w:val="TOC3"/>
        <w:rPr>
          <w:rFonts w:asciiTheme="minorHAnsi" w:eastAsiaTheme="minorEastAsia" w:hAnsiTheme="minorHAnsi" w:cstheme="minorBidi"/>
          <w:sz w:val="22"/>
          <w:szCs w:val="22"/>
          <w:lang w:val="fr-CH" w:eastAsia="zh-CN"/>
        </w:rPr>
      </w:pPr>
      <w:hyperlink w:anchor="_Toc129601868" w:history="1">
        <w:r w:rsidRPr="00700ACA">
          <w:rPr>
            <w:rStyle w:val="Hyperlink"/>
            <w14:scene3d>
              <w14:camera w14:prst="orthographicFront"/>
              <w14:lightRig w14:rig="threePt" w14:dir="t">
                <w14:rot w14:lat="0" w14:lon="0" w14:rev="0"/>
              </w14:lightRig>
            </w14:scene3d>
          </w:rPr>
          <w:t>3.2.1.</w:t>
        </w:r>
        <w:r>
          <w:rPr>
            <w:rFonts w:asciiTheme="minorHAnsi" w:eastAsiaTheme="minorEastAsia" w:hAnsiTheme="minorHAnsi" w:cstheme="minorBidi"/>
            <w:sz w:val="22"/>
            <w:szCs w:val="22"/>
            <w:lang w:val="fr-CH" w:eastAsia="zh-CN"/>
          </w:rPr>
          <w:tab/>
        </w:r>
        <w:r w:rsidRPr="00700ACA">
          <w:rPr>
            <w:rStyle w:val="Hyperlink"/>
          </w:rPr>
          <w:t>Definition</w:t>
        </w:r>
        <w:r>
          <w:rPr>
            <w:webHidden/>
          </w:rPr>
          <w:tab/>
        </w:r>
        <w:r>
          <w:rPr>
            <w:webHidden/>
          </w:rPr>
          <w:fldChar w:fldCharType="begin"/>
        </w:r>
        <w:r>
          <w:rPr>
            <w:webHidden/>
          </w:rPr>
          <w:instrText xml:space="preserve"> PAGEREF _Toc129601868 \h </w:instrText>
        </w:r>
        <w:r>
          <w:rPr>
            <w:webHidden/>
          </w:rPr>
        </w:r>
        <w:r>
          <w:rPr>
            <w:webHidden/>
          </w:rPr>
          <w:fldChar w:fldCharType="separate"/>
        </w:r>
        <w:r>
          <w:rPr>
            <w:webHidden/>
          </w:rPr>
          <w:t>7</w:t>
        </w:r>
        <w:r>
          <w:rPr>
            <w:webHidden/>
          </w:rPr>
          <w:fldChar w:fldCharType="end"/>
        </w:r>
      </w:hyperlink>
    </w:p>
    <w:p w:rsidR="00555BF4" w:rsidRDefault="00555BF4">
      <w:pPr>
        <w:pStyle w:val="TOC3"/>
        <w:rPr>
          <w:rFonts w:asciiTheme="minorHAnsi" w:eastAsiaTheme="minorEastAsia" w:hAnsiTheme="minorHAnsi" w:cstheme="minorBidi"/>
          <w:sz w:val="22"/>
          <w:szCs w:val="22"/>
          <w:lang w:val="fr-CH" w:eastAsia="zh-CN"/>
        </w:rPr>
      </w:pPr>
      <w:hyperlink w:anchor="_Toc129601869" w:history="1">
        <w:r w:rsidRPr="00700ACA">
          <w:rPr>
            <w:rStyle w:val="Hyperlink"/>
            <w14:scene3d>
              <w14:camera w14:prst="orthographicFront"/>
              <w14:lightRig w14:rig="threePt" w14:dir="t">
                <w14:rot w14:lat="0" w14:lon="0" w14:rev="0"/>
              </w14:lightRig>
            </w14:scene3d>
          </w:rPr>
          <w:t>3.2.2.</w:t>
        </w:r>
        <w:r>
          <w:rPr>
            <w:rFonts w:asciiTheme="minorHAnsi" w:eastAsiaTheme="minorEastAsia" w:hAnsiTheme="minorHAnsi" w:cstheme="minorBidi"/>
            <w:sz w:val="22"/>
            <w:szCs w:val="22"/>
            <w:lang w:val="fr-CH" w:eastAsia="zh-CN"/>
          </w:rPr>
          <w:tab/>
        </w:r>
        <w:r w:rsidRPr="00700ACA">
          <w:rPr>
            <w:rStyle w:val="Hyperlink"/>
          </w:rPr>
          <w:t>Results</w:t>
        </w:r>
        <w:r>
          <w:rPr>
            <w:webHidden/>
          </w:rPr>
          <w:tab/>
        </w:r>
        <w:r>
          <w:rPr>
            <w:webHidden/>
          </w:rPr>
          <w:fldChar w:fldCharType="begin"/>
        </w:r>
        <w:r>
          <w:rPr>
            <w:webHidden/>
          </w:rPr>
          <w:instrText xml:space="preserve"> PAGEREF _Toc129601869 \h </w:instrText>
        </w:r>
        <w:r>
          <w:rPr>
            <w:webHidden/>
          </w:rPr>
        </w:r>
        <w:r>
          <w:rPr>
            <w:webHidden/>
          </w:rPr>
          <w:fldChar w:fldCharType="separate"/>
        </w:r>
        <w:r>
          <w:rPr>
            <w:webHidden/>
          </w:rPr>
          <w:t>7</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70" w:history="1">
        <w:r w:rsidRPr="00700ACA">
          <w:rPr>
            <w:rStyle w:val="Hyperlink"/>
            <w:lang w:val="en-GB"/>
          </w:rPr>
          <w:t>3.3.</w:t>
        </w:r>
        <w:r>
          <w:rPr>
            <w:rFonts w:asciiTheme="minorHAnsi" w:eastAsiaTheme="minorEastAsia" w:hAnsiTheme="minorHAnsi" w:cstheme="minorBidi"/>
            <w:sz w:val="22"/>
            <w:szCs w:val="22"/>
            <w:lang w:val="fr-CH" w:eastAsia="zh-CN"/>
          </w:rPr>
          <w:tab/>
        </w:r>
        <w:r w:rsidRPr="00700ACA">
          <w:rPr>
            <w:rStyle w:val="Hyperlink"/>
            <w:lang w:val="en-GB"/>
          </w:rPr>
          <w:t>Reproducibility</w:t>
        </w:r>
        <w:r>
          <w:rPr>
            <w:webHidden/>
          </w:rPr>
          <w:tab/>
        </w:r>
        <w:r>
          <w:rPr>
            <w:webHidden/>
          </w:rPr>
          <w:fldChar w:fldCharType="begin"/>
        </w:r>
        <w:r>
          <w:rPr>
            <w:webHidden/>
          </w:rPr>
          <w:instrText xml:space="preserve"> PAGEREF _Toc129601870 \h </w:instrText>
        </w:r>
        <w:r>
          <w:rPr>
            <w:webHidden/>
          </w:rPr>
        </w:r>
        <w:r>
          <w:rPr>
            <w:webHidden/>
          </w:rPr>
          <w:fldChar w:fldCharType="separate"/>
        </w:r>
        <w:r>
          <w:rPr>
            <w:webHidden/>
          </w:rPr>
          <w:t>7</w:t>
        </w:r>
        <w:r>
          <w:rPr>
            <w:webHidden/>
          </w:rPr>
          <w:fldChar w:fldCharType="end"/>
        </w:r>
      </w:hyperlink>
    </w:p>
    <w:p w:rsidR="00555BF4" w:rsidRDefault="00555BF4">
      <w:pPr>
        <w:pStyle w:val="TOC3"/>
        <w:rPr>
          <w:rFonts w:asciiTheme="minorHAnsi" w:eastAsiaTheme="minorEastAsia" w:hAnsiTheme="minorHAnsi" w:cstheme="minorBidi"/>
          <w:sz w:val="22"/>
          <w:szCs w:val="22"/>
          <w:lang w:val="fr-CH" w:eastAsia="zh-CN"/>
        </w:rPr>
      </w:pPr>
      <w:hyperlink w:anchor="_Toc129601871" w:history="1">
        <w:r w:rsidRPr="00700ACA">
          <w:rPr>
            <w:rStyle w:val="Hyperlink"/>
            <w14:scene3d>
              <w14:camera w14:prst="orthographicFront"/>
              <w14:lightRig w14:rig="threePt" w14:dir="t">
                <w14:rot w14:lat="0" w14:lon="0" w14:rev="0"/>
              </w14:lightRig>
            </w14:scene3d>
          </w:rPr>
          <w:t>3.3.1.</w:t>
        </w:r>
        <w:r>
          <w:rPr>
            <w:rFonts w:asciiTheme="minorHAnsi" w:eastAsiaTheme="minorEastAsia" w:hAnsiTheme="minorHAnsi" w:cstheme="minorBidi"/>
            <w:sz w:val="22"/>
            <w:szCs w:val="22"/>
            <w:lang w:val="fr-CH" w:eastAsia="zh-CN"/>
          </w:rPr>
          <w:tab/>
        </w:r>
        <w:r w:rsidRPr="00700ACA">
          <w:rPr>
            <w:rStyle w:val="Hyperlink"/>
          </w:rPr>
          <w:t>Definition</w:t>
        </w:r>
        <w:r>
          <w:rPr>
            <w:webHidden/>
          </w:rPr>
          <w:tab/>
        </w:r>
        <w:r>
          <w:rPr>
            <w:webHidden/>
          </w:rPr>
          <w:fldChar w:fldCharType="begin"/>
        </w:r>
        <w:r>
          <w:rPr>
            <w:webHidden/>
          </w:rPr>
          <w:instrText xml:space="preserve"> PAGEREF _Toc129601871 \h </w:instrText>
        </w:r>
        <w:r>
          <w:rPr>
            <w:webHidden/>
          </w:rPr>
        </w:r>
        <w:r>
          <w:rPr>
            <w:webHidden/>
          </w:rPr>
          <w:fldChar w:fldCharType="separate"/>
        </w:r>
        <w:r>
          <w:rPr>
            <w:webHidden/>
          </w:rPr>
          <w:t>7</w:t>
        </w:r>
        <w:r>
          <w:rPr>
            <w:webHidden/>
          </w:rPr>
          <w:fldChar w:fldCharType="end"/>
        </w:r>
      </w:hyperlink>
    </w:p>
    <w:p w:rsidR="00555BF4" w:rsidRDefault="00555BF4">
      <w:pPr>
        <w:pStyle w:val="TOC3"/>
        <w:rPr>
          <w:rFonts w:asciiTheme="minorHAnsi" w:eastAsiaTheme="minorEastAsia" w:hAnsiTheme="minorHAnsi" w:cstheme="minorBidi"/>
          <w:sz w:val="22"/>
          <w:szCs w:val="22"/>
          <w:lang w:val="fr-CH" w:eastAsia="zh-CN"/>
        </w:rPr>
      </w:pPr>
      <w:hyperlink w:anchor="_Toc129601872" w:history="1">
        <w:r w:rsidRPr="00700ACA">
          <w:rPr>
            <w:rStyle w:val="Hyperlink"/>
            <w14:scene3d>
              <w14:camera w14:prst="orthographicFront"/>
              <w14:lightRig w14:rig="threePt" w14:dir="t">
                <w14:rot w14:lat="0" w14:lon="0" w14:rev="0"/>
              </w14:lightRig>
            </w14:scene3d>
          </w:rPr>
          <w:t>3.3.2.</w:t>
        </w:r>
        <w:r>
          <w:rPr>
            <w:rFonts w:asciiTheme="minorHAnsi" w:eastAsiaTheme="minorEastAsia" w:hAnsiTheme="minorHAnsi" w:cstheme="minorBidi"/>
            <w:sz w:val="22"/>
            <w:szCs w:val="22"/>
            <w:lang w:val="fr-CH" w:eastAsia="zh-CN"/>
          </w:rPr>
          <w:tab/>
        </w:r>
        <w:r w:rsidRPr="00700ACA">
          <w:rPr>
            <w:rStyle w:val="Hyperlink"/>
          </w:rPr>
          <w:t>Results</w:t>
        </w:r>
        <w:r>
          <w:rPr>
            <w:webHidden/>
          </w:rPr>
          <w:tab/>
        </w:r>
        <w:r>
          <w:rPr>
            <w:webHidden/>
          </w:rPr>
          <w:fldChar w:fldCharType="begin"/>
        </w:r>
        <w:r>
          <w:rPr>
            <w:webHidden/>
          </w:rPr>
          <w:instrText xml:space="preserve"> PAGEREF _Toc129601872 \h </w:instrText>
        </w:r>
        <w:r>
          <w:rPr>
            <w:webHidden/>
          </w:rPr>
        </w:r>
        <w:r>
          <w:rPr>
            <w:webHidden/>
          </w:rPr>
          <w:fldChar w:fldCharType="separate"/>
        </w:r>
        <w:r>
          <w:rPr>
            <w:webHidden/>
          </w:rPr>
          <w:t>8</w:t>
        </w:r>
        <w:r>
          <w:rPr>
            <w:webHidden/>
          </w:rPr>
          <w:fldChar w:fldCharType="end"/>
        </w:r>
      </w:hyperlink>
    </w:p>
    <w:p w:rsidR="00555BF4" w:rsidRDefault="00555BF4">
      <w:pPr>
        <w:pStyle w:val="TOC1"/>
        <w:rPr>
          <w:rFonts w:asciiTheme="minorHAnsi" w:eastAsiaTheme="minorEastAsia" w:hAnsiTheme="minorHAnsi" w:cstheme="minorBidi"/>
          <w:sz w:val="22"/>
          <w:szCs w:val="22"/>
          <w:lang w:val="fr-CH" w:eastAsia="zh-CN"/>
        </w:rPr>
      </w:pPr>
      <w:hyperlink w:anchor="_Toc129601873" w:history="1">
        <w:r w:rsidRPr="00700ACA">
          <w:rPr>
            <w:rStyle w:val="Hyperlink"/>
            <w:lang w:val="en-GB"/>
          </w:rPr>
          <w:t>4.</w:t>
        </w:r>
        <w:r>
          <w:rPr>
            <w:rFonts w:asciiTheme="minorHAnsi" w:eastAsiaTheme="minorEastAsia" w:hAnsiTheme="minorHAnsi" w:cstheme="minorBidi"/>
            <w:sz w:val="22"/>
            <w:szCs w:val="22"/>
            <w:lang w:val="fr-CH" w:eastAsia="zh-CN"/>
          </w:rPr>
          <w:tab/>
        </w:r>
        <w:r w:rsidRPr="00700ACA">
          <w:rPr>
            <w:rStyle w:val="Hyperlink"/>
            <w:lang w:val="en-GB"/>
          </w:rPr>
          <w:t>Accuracy</w:t>
        </w:r>
        <w:r>
          <w:rPr>
            <w:webHidden/>
          </w:rPr>
          <w:tab/>
        </w:r>
        <w:r>
          <w:rPr>
            <w:webHidden/>
          </w:rPr>
          <w:fldChar w:fldCharType="begin"/>
        </w:r>
        <w:r>
          <w:rPr>
            <w:webHidden/>
          </w:rPr>
          <w:instrText xml:space="preserve"> PAGEREF _Toc129601873 \h </w:instrText>
        </w:r>
        <w:r>
          <w:rPr>
            <w:webHidden/>
          </w:rPr>
        </w:r>
        <w:r>
          <w:rPr>
            <w:webHidden/>
          </w:rPr>
          <w:fldChar w:fldCharType="separate"/>
        </w:r>
        <w:r>
          <w:rPr>
            <w:webHidden/>
          </w:rPr>
          <w:t>8</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74" w:history="1">
        <w:r w:rsidRPr="00700ACA">
          <w:rPr>
            <w:rStyle w:val="Hyperlink"/>
            <w:lang w:val="en-GB"/>
          </w:rPr>
          <w:t>4.1.</w:t>
        </w:r>
        <w:r>
          <w:rPr>
            <w:rFonts w:asciiTheme="minorHAnsi" w:eastAsiaTheme="minorEastAsia" w:hAnsiTheme="minorHAnsi" w:cstheme="minorBidi"/>
            <w:sz w:val="22"/>
            <w:szCs w:val="22"/>
            <w:lang w:val="fr-CH" w:eastAsia="zh-CN"/>
          </w:rPr>
          <w:tab/>
        </w:r>
        <w:r w:rsidRPr="00700ACA">
          <w:rPr>
            <w:rStyle w:val="Hyperlink"/>
            <w:lang w:val="en-GB"/>
          </w:rPr>
          <w:t>Definition</w:t>
        </w:r>
        <w:r>
          <w:rPr>
            <w:webHidden/>
          </w:rPr>
          <w:tab/>
        </w:r>
        <w:r>
          <w:rPr>
            <w:webHidden/>
          </w:rPr>
          <w:fldChar w:fldCharType="begin"/>
        </w:r>
        <w:r>
          <w:rPr>
            <w:webHidden/>
          </w:rPr>
          <w:instrText xml:space="preserve"> PAGEREF _Toc129601874 \h </w:instrText>
        </w:r>
        <w:r>
          <w:rPr>
            <w:webHidden/>
          </w:rPr>
        </w:r>
        <w:r>
          <w:rPr>
            <w:webHidden/>
          </w:rPr>
          <w:fldChar w:fldCharType="separate"/>
        </w:r>
        <w:r>
          <w:rPr>
            <w:webHidden/>
          </w:rPr>
          <w:t>8</w:t>
        </w:r>
        <w:r>
          <w:rPr>
            <w:webHidden/>
          </w:rPr>
          <w:fldChar w:fldCharType="end"/>
        </w:r>
      </w:hyperlink>
    </w:p>
    <w:p w:rsidR="00555BF4" w:rsidRDefault="00555BF4">
      <w:pPr>
        <w:pStyle w:val="TOC3"/>
        <w:rPr>
          <w:rFonts w:asciiTheme="minorHAnsi" w:eastAsiaTheme="minorEastAsia" w:hAnsiTheme="minorHAnsi" w:cstheme="minorBidi"/>
          <w:sz w:val="22"/>
          <w:szCs w:val="22"/>
          <w:lang w:val="fr-CH" w:eastAsia="zh-CN"/>
        </w:rPr>
      </w:pPr>
      <w:hyperlink w:anchor="_Toc129601875" w:history="1">
        <w:r w:rsidRPr="00700ACA">
          <w:rPr>
            <w:rStyle w:val="Hyperlink"/>
            <w14:scene3d>
              <w14:camera w14:prst="orthographicFront"/>
              <w14:lightRig w14:rig="threePt" w14:dir="t">
                <w14:rot w14:lat="0" w14:lon="0" w14:rev="0"/>
              </w14:lightRig>
            </w14:scene3d>
          </w:rPr>
          <w:t>4.1.1.</w:t>
        </w:r>
        <w:r>
          <w:rPr>
            <w:rFonts w:asciiTheme="minorHAnsi" w:eastAsiaTheme="minorEastAsia" w:hAnsiTheme="minorHAnsi" w:cstheme="minorBidi"/>
            <w:sz w:val="22"/>
            <w:szCs w:val="22"/>
            <w:lang w:val="fr-CH" w:eastAsia="zh-CN"/>
          </w:rPr>
          <w:tab/>
        </w:r>
        <w:r w:rsidRPr="00700ACA">
          <w:rPr>
            <w:rStyle w:val="Hyperlink"/>
          </w:rPr>
          <w:t>Results</w:t>
        </w:r>
        <w:r>
          <w:rPr>
            <w:webHidden/>
          </w:rPr>
          <w:tab/>
        </w:r>
        <w:r>
          <w:rPr>
            <w:webHidden/>
          </w:rPr>
          <w:fldChar w:fldCharType="begin"/>
        </w:r>
        <w:r>
          <w:rPr>
            <w:webHidden/>
          </w:rPr>
          <w:instrText xml:space="preserve"> PAGEREF _Toc129601875 \h </w:instrText>
        </w:r>
        <w:r>
          <w:rPr>
            <w:webHidden/>
          </w:rPr>
        </w:r>
        <w:r>
          <w:rPr>
            <w:webHidden/>
          </w:rPr>
          <w:fldChar w:fldCharType="separate"/>
        </w:r>
        <w:r>
          <w:rPr>
            <w:webHidden/>
          </w:rPr>
          <w:t>8</w:t>
        </w:r>
        <w:r>
          <w:rPr>
            <w:webHidden/>
          </w:rPr>
          <w:fldChar w:fldCharType="end"/>
        </w:r>
      </w:hyperlink>
    </w:p>
    <w:p w:rsidR="00555BF4" w:rsidRDefault="00555BF4">
      <w:pPr>
        <w:pStyle w:val="TOC1"/>
        <w:rPr>
          <w:rFonts w:asciiTheme="minorHAnsi" w:eastAsiaTheme="minorEastAsia" w:hAnsiTheme="minorHAnsi" w:cstheme="minorBidi"/>
          <w:sz w:val="22"/>
          <w:szCs w:val="22"/>
          <w:lang w:val="fr-CH" w:eastAsia="zh-CN"/>
        </w:rPr>
      </w:pPr>
      <w:hyperlink w:anchor="_Toc129601876" w:history="1">
        <w:r w:rsidRPr="00700ACA">
          <w:rPr>
            <w:rStyle w:val="Hyperlink"/>
            <w:lang w:val="en-GB"/>
          </w:rPr>
          <w:t>5.</w:t>
        </w:r>
        <w:r>
          <w:rPr>
            <w:rFonts w:asciiTheme="minorHAnsi" w:eastAsiaTheme="minorEastAsia" w:hAnsiTheme="minorHAnsi" w:cstheme="minorBidi"/>
            <w:sz w:val="22"/>
            <w:szCs w:val="22"/>
            <w:lang w:val="fr-CH" w:eastAsia="zh-CN"/>
          </w:rPr>
          <w:tab/>
        </w:r>
        <w:r w:rsidRPr="00700ACA">
          <w:rPr>
            <w:rStyle w:val="Hyperlink"/>
            <w:lang w:val="en-GB"/>
          </w:rPr>
          <w:t>Uncertainty</w:t>
        </w:r>
        <w:r>
          <w:rPr>
            <w:webHidden/>
          </w:rPr>
          <w:tab/>
        </w:r>
        <w:r>
          <w:rPr>
            <w:webHidden/>
          </w:rPr>
          <w:fldChar w:fldCharType="begin"/>
        </w:r>
        <w:r>
          <w:rPr>
            <w:webHidden/>
          </w:rPr>
          <w:instrText xml:space="preserve"> PAGEREF _Toc129601876 \h </w:instrText>
        </w:r>
        <w:r>
          <w:rPr>
            <w:webHidden/>
          </w:rPr>
        </w:r>
        <w:r>
          <w:rPr>
            <w:webHidden/>
          </w:rPr>
          <w:fldChar w:fldCharType="separate"/>
        </w:r>
        <w:r>
          <w:rPr>
            <w:webHidden/>
          </w:rPr>
          <w:t>9</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77" w:history="1">
        <w:r w:rsidRPr="00700ACA">
          <w:rPr>
            <w:rStyle w:val="Hyperlink"/>
            <w:lang w:val="en-GB"/>
          </w:rPr>
          <w:t>5.1.</w:t>
        </w:r>
        <w:r>
          <w:rPr>
            <w:rFonts w:asciiTheme="minorHAnsi" w:eastAsiaTheme="minorEastAsia" w:hAnsiTheme="minorHAnsi" w:cstheme="minorBidi"/>
            <w:sz w:val="22"/>
            <w:szCs w:val="22"/>
            <w:lang w:val="fr-CH" w:eastAsia="zh-CN"/>
          </w:rPr>
          <w:tab/>
        </w:r>
        <w:r w:rsidRPr="00700ACA">
          <w:rPr>
            <w:rStyle w:val="Hyperlink"/>
            <w:lang w:val="en-GB"/>
          </w:rPr>
          <w:t>Definition</w:t>
        </w:r>
        <w:r>
          <w:rPr>
            <w:webHidden/>
          </w:rPr>
          <w:tab/>
        </w:r>
        <w:r>
          <w:rPr>
            <w:webHidden/>
          </w:rPr>
          <w:fldChar w:fldCharType="begin"/>
        </w:r>
        <w:r>
          <w:rPr>
            <w:webHidden/>
          </w:rPr>
          <w:instrText xml:space="preserve"> PAGEREF _Toc129601877 \h </w:instrText>
        </w:r>
        <w:r>
          <w:rPr>
            <w:webHidden/>
          </w:rPr>
        </w:r>
        <w:r>
          <w:rPr>
            <w:webHidden/>
          </w:rPr>
          <w:fldChar w:fldCharType="separate"/>
        </w:r>
        <w:r>
          <w:rPr>
            <w:webHidden/>
          </w:rPr>
          <w:t>9</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78" w:history="1">
        <w:r w:rsidRPr="00700ACA">
          <w:rPr>
            <w:rStyle w:val="Hyperlink"/>
            <w:lang w:val="en-GB"/>
          </w:rPr>
          <w:t>5.2.</w:t>
        </w:r>
        <w:r>
          <w:rPr>
            <w:rFonts w:asciiTheme="minorHAnsi" w:eastAsiaTheme="minorEastAsia" w:hAnsiTheme="minorHAnsi" w:cstheme="minorBidi"/>
            <w:sz w:val="22"/>
            <w:szCs w:val="22"/>
            <w:lang w:val="fr-CH" w:eastAsia="zh-CN"/>
          </w:rPr>
          <w:tab/>
        </w:r>
        <w:r w:rsidRPr="00700ACA">
          <w:rPr>
            <w:rStyle w:val="Hyperlink"/>
            <w:lang w:val="en-GB"/>
          </w:rPr>
          <w:t>Methods</w:t>
        </w:r>
        <w:r>
          <w:rPr>
            <w:webHidden/>
          </w:rPr>
          <w:tab/>
        </w:r>
        <w:r>
          <w:rPr>
            <w:webHidden/>
          </w:rPr>
          <w:fldChar w:fldCharType="begin"/>
        </w:r>
        <w:r>
          <w:rPr>
            <w:webHidden/>
          </w:rPr>
          <w:instrText xml:space="preserve"> PAGEREF _Toc129601878 \h </w:instrText>
        </w:r>
        <w:r>
          <w:rPr>
            <w:webHidden/>
          </w:rPr>
        </w:r>
        <w:r>
          <w:rPr>
            <w:webHidden/>
          </w:rPr>
          <w:fldChar w:fldCharType="separate"/>
        </w:r>
        <w:r>
          <w:rPr>
            <w:webHidden/>
          </w:rPr>
          <w:t>9</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79" w:history="1">
        <w:r w:rsidRPr="00700ACA">
          <w:rPr>
            <w:rStyle w:val="Hyperlink"/>
            <w:lang w:val="en-GB"/>
          </w:rPr>
          <w:t>5.3.</w:t>
        </w:r>
        <w:r>
          <w:rPr>
            <w:rFonts w:asciiTheme="minorHAnsi" w:eastAsiaTheme="minorEastAsia" w:hAnsiTheme="minorHAnsi" w:cstheme="minorBidi"/>
            <w:sz w:val="22"/>
            <w:szCs w:val="22"/>
            <w:lang w:val="fr-CH" w:eastAsia="zh-CN"/>
          </w:rPr>
          <w:tab/>
        </w:r>
        <w:r w:rsidRPr="00700ACA">
          <w:rPr>
            <w:rStyle w:val="Hyperlink"/>
            <w:lang w:val="en-GB"/>
          </w:rPr>
          <w:t>Statistical Approach – Single laboratory</w:t>
        </w:r>
        <w:r>
          <w:rPr>
            <w:webHidden/>
          </w:rPr>
          <w:tab/>
        </w:r>
        <w:r>
          <w:rPr>
            <w:webHidden/>
          </w:rPr>
          <w:fldChar w:fldCharType="begin"/>
        </w:r>
        <w:r>
          <w:rPr>
            <w:webHidden/>
          </w:rPr>
          <w:instrText xml:space="preserve"> PAGEREF _Toc129601879 \h </w:instrText>
        </w:r>
        <w:r>
          <w:rPr>
            <w:webHidden/>
          </w:rPr>
        </w:r>
        <w:r>
          <w:rPr>
            <w:webHidden/>
          </w:rPr>
          <w:fldChar w:fldCharType="separate"/>
        </w:r>
        <w:r>
          <w:rPr>
            <w:webHidden/>
          </w:rPr>
          <w:t>9</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80" w:history="1">
        <w:r w:rsidRPr="00700ACA">
          <w:rPr>
            <w:rStyle w:val="Hyperlink"/>
            <w:lang w:val="en-GB"/>
          </w:rPr>
          <w:t>5.4.</w:t>
        </w:r>
        <w:r>
          <w:rPr>
            <w:rFonts w:asciiTheme="minorHAnsi" w:eastAsiaTheme="minorEastAsia" w:hAnsiTheme="minorHAnsi" w:cstheme="minorBidi"/>
            <w:sz w:val="22"/>
            <w:szCs w:val="22"/>
            <w:lang w:val="fr-CH" w:eastAsia="zh-CN"/>
          </w:rPr>
          <w:tab/>
        </w:r>
        <w:r w:rsidRPr="00700ACA">
          <w:rPr>
            <w:rStyle w:val="Hyperlink"/>
            <w:lang w:val="en-GB"/>
          </w:rPr>
          <w:t>Statistical Approach – Inter-laboratory</w:t>
        </w:r>
        <w:r>
          <w:rPr>
            <w:webHidden/>
          </w:rPr>
          <w:tab/>
        </w:r>
        <w:r>
          <w:rPr>
            <w:webHidden/>
          </w:rPr>
          <w:fldChar w:fldCharType="begin"/>
        </w:r>
        <w:r>
          <w:rPr>
            <w:webHidden/>
          </w:rPr>
          <w:instrText xml:space="preserve"> PAGEREF _Toc129601880 \h </w:instrText>
        </w:r>
        <w:r>
          <w:rPr>
            <w:webHidden/>
          </w:rPr>
        </w:r>
        <w:r>
          <w:rPr>
            <w:webHidden/>
          </w:rPr>
          <w:fldChar w:fldCharType="separate"/>
        </w:r>
        <w:r>
          <w:rPr>
            <w:webHidden/>
          </w:rPr>
          <w:t>10</w:t>
        </w:r>
        <w:r>
          <w:rPr>
            <w:webHidden/>
          </w:rPr>
          <w:fldChar w:fldCharType="end"/>
        </w:r>
      </w:hyperlink>
    </w:p>
    <w:p w:rsidR="00555BF4" w:rsidRDefault="00555BF4">
      <w:pPr>
        <w:pStyle w:val="TOC1"/>
        <w:rPr>
          <w:rFonts w:asciiTheme="minorHAnsi" w:eastAsiaTheme="minorEastAsia" w:hAnsiTheme="minorHAnsi" w:cstheme="minorBidi"/>
          <w:sz w:val="22"/>
          <w:szCs w:val="22"/>
          <w:lang w:val="fr-CH" w:eastAsia="zh-CN"/>
        </w:rPr>
      </w:pPr>
      <w:hyperlink w:anchor="_Toc129601881" w:history="1">
        <w:r w:rsidRPr="00700ACA">
          <w:rPr>
            <w:rStyle w:val="Hyperlink"/>
            <w:lang w:val="en-GB"/>
          </w:rPr>
          <w:t>6.</w:t>
        </w:r>
        <w:r>
          <w:rPr>
            <w:rFonts w:asciiTheme="minorHAnsi" w:eastAsiaTheme="minorEastAsia" w:hAnsiTheme="minorHAnsi" w:cstheme="minorBidi"/>
            <w:sz w:val="22"/>
            <w:szCs w:val="22"/>
            <w:lang w:val="fr-CH" w:eastAsia="zh-CN"/>
          </w:rPr>
          <w:tab/>
        </w:r>
        <w:r w:rsidRPr="00700ACA">
          <w:rPr>
            <w:rStyle w:val="Hyperlink"/>
            <w:lang w:val="en-GB"/>
          </w:rPr>
          <w:t>Stability</w:t>
        </w:r>
        <w:r>
          <w:rPr>
            <w:webHidden/>
          </w:rPr>
          <w:tab/>
        </w:r>
        <w:r>
          <w:rPr>
            <w:webHidden/>
          </w:rPr>
          <w:fldChar w:fldCharType="begin"/>
        </w:r>
        <w:r>
          <w:rPr>
            <w:webHidden/>
          </w:rPr>
          <w:instrText xml:space="preserve"> PAGEREF _Toc129601881 \h </w:instrText>
        </w:r>
        <w:r>
          <w:rPr>
            <w:webHidden/>
          </w:rPr>
        </w:r>
        <w:r>
          <w:rPr>
            <w:webHidden/>
          </w:rPr>
          <w:fldChar w:fldCharType="separate"/>
        </w:r>
        <w:r>
          <w:rPr>
            <w:webHidden/>
          </w:rPr>
          <w:t>10</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82" w:history="1">
        <w:r w:rsidRPr="00700ACA">
          <w:rPr>
            <w:rStyle w:val="Hyperlink"/>
            <w:lang w:val="en-GB"/>
          </w:rPr>
          <w:t>6.1.</w:t>
        </w:r>
        <w:r>
          <w:rPr>
            <w:rFonts w:asciiTheme="minorHAnsi" w:eastAsiaTheme="minorEastAsia" w:hAnsiTheme="minorHAnsi" w:cstheme="minorBidi"/>
            <w:sz w:val="22"/>
            <w:szCs w:val="22"/>
            <w:lang w:val="fr-CH" w:eastAsia="zh-CN"/>
          </w:rPr>
          <w:tab/>
        </w:r>
        <w:r w:rsidRPr="00700ACA">
          <w:rPr>
            <w:rStyle w:val="Hyperlink"/>
            <w:lang w:val="en-GB"/>
          </w:rPr>
          <w:t>Definition</w:t>
        </w:r>
        <w:r>
          <w:rPr>
            <w:webHidden/>
          </w:rPr>
          <w:tab/>
        </w:r>
        <w:r>
          <w:rPr>
            <w:webHidden/>
          </w:rPr>
          <w:fldChar w:fldCharType="begin"/>
        </w:r>
        <w:r>
          <w:rPr>
            <w:webHidden/>
          </w:rPr>
          <w:instrText xml:space="preserve"> PAGEREF _Toc129601882 \h </w:instrText>
        </w:r>
        <w:r>
          <w:rPr>
            <w:webHidden/>
          </w:rPr>
        </w:r>
        <w:r>
          <w:rPr>
            <w:webHidden/>
          </w:rPr>
          <w:fldChar w:fldCharType="separate"/>
        </w:r>
        <w:r>
          <w:rPr>
            <w:webHidden/>
          </w:rPr>
          <w:t>10</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83" w:history="1">
        <w:r w:rsidRPr="00700ACA">
          <w:rPr>
            <w:rStyle w:val="Hyperlink"/>
            <w:lang w:val="en-GB"/>
          </w:rPr>
          <w:t>6.2.</w:t>
        </w:r>
        <w:r>
          <w:rPr>
            <w:rFonts w:asciiTheme="minorHAnsi" w:eastAsiaTheme="minorEastAsia" w:hAnsiTheme="minorHAnsi" w:cstheme="minorBidi"/>
            <w:sz w:val="22"/>
            <w:szCs w:val="22"/>
            <w:lang w:val="fr-CH" w:eastAsia="zh-CN"/>
          </w:rPr>
          <w:tab/>
        </w:r>
        <w:r w:rsidRPr="00700ACA">
          <w:rPr>
            <w:rStyle w:val="Hyperlink"/>
            <w:lang w:val="en-GB"/>
          </w:rPr>
          <w:t>Sample stability</w:t>
        </w:r>
        <w:r>
          <w:rPr>
            <w:webHidden/>
          </w:rPr>
          <w:tab/>
        </w:r>
        <w:r>
          <w:rPr>
            <w:webHidden/>
          </w:rPr>
          <w:fldChar w:fldCharType="begin"/>
        </w:r>
        <w:r>
          <w:rPr>
            <w:webHidden/>
          </w:rPr>
          <w:instrText xml:space="preserve"> PAGEREF _Toc129601883 \h </w:instrText>
        </w:r>
        <w:r>
          <w:rPr>
            <w:webHidden/>
          </w:rPr>
        </w:r>
        <w:r>
          <w:rPr>
            <w:webHidden/>
          </w:rPr>
          <w:fldChar w:fldCharType="separate"/>
        </w:r>
        <w:r>
          <w:rPr>
            <w:webHidden/>
          </w:rPr>
          <w:t>10</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84" w:history="1">
        <w:r w:rsidRPr="00700ACA">
          <w:rPr>
            <w:rStyle w:val="Hyperlink"/>
            <w:lang w:val="en-GB"/>
          </w:rPr>
          <w:t>6.3.</w:t>
        </w:r>
        <w:r>
          <w:rPr>
            <w:rFonts w:asciiTheme="minorHAnsi" w:eastAsiaTheme="minorEastAsia" w:hAnsiTheme="minorHAnsi" w:cstheme="minorBidi"/>
            <w:sz w:val="22"/>
            <w:szCs w:val="22"/>
            <w:lang w:val="fr-CH" w:eastAsia="zh-CN"/>
          </w:rPr>
          <w:tab/>
        </w:r>
        <w:r w:rsidRPr="00700ACA">
          <w:rPr>
            <w:rStyle w:val="Hyperlink"/>
            <w:lang w:val="en-GB"/>
          </w:rPr>
          <w:t>Reagent &amp; calibration stability</w:t>
        </w:r>
        <w:r>
          <w:rPr>
            <w:webHidden/>
          </w:rPr>
          <w:tab/>
        </w:r>
        <w:r>
          <w:rPr>
            <w:webHidden/>
          </w:rPr>
          <w:fldChar w:fldCharType="begin"/>
        </w:r>
        <w:r>
          <w:rPr>
            <w:webHidden/>
          </w:rPr>
          <w:instrText xml:space="preserve"> PAGEREF _Toc129601884 \h </w:instrText>
        </w:r>
        <w:r>
          <w:rPr>
            <w:webHidden/>
          </w:rPr>
        </w:r>
        <w:r>
          <w:rPr>
            <w:webHidden/>
          </w:rPr>
          <w:fldChar w:fldCharType="separate"/>
        </w:r>
        <w:r>
          <w:rPr>
            <w:webHidden/>
          </w:rPr>
          <w:t>10</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85" w:history="1">
        <w:r w:rsidRPr="00700ACA">
          <w:rPr>
            <w:rStyle w:val="Hyperlink"/>
            <w:lang w:val="en-GB"/>
          </w:rPr>
          <w:t>6.4.</w:t>
        </w:r>
        <w:r>
          <w:rPr>
            <w:rFonts w:asciiTheme="minorHAnsi" w:eastAsiaTheme="minorEastAsia" w:hAnsiTheme="minorHAnsi" w:cstheme="minorBidi"/>
            <w:sz w:val="22"/>
            <w:szCs w:val="22"/>
            <w:lang w:val="fr-CH" w:eastAsia="zh-CN"/>
          </w:rPr>
          <w:tab/>
        </w:r>
        <w:r w:rsidRPr="00700ACA">
          <w:rPr>
            <w:rStyle w:val="Hyperlink"/>
            <w:lang w:val="en-GB"/>
          </w:rPr>
          <w:t>Instrumentation stability (drift)</w:t>
        </w:r>
        <w:r>
          <w:rPr>
            <w:webHidden/>
          </w:rPr>
          <w:tab/>
        </w:r>
        <w:r>
          <w:rPr>
            <w:webHidden/>
          </w:rPr>
          <w:fldChar w:fldCharType="begin"/>
        </w:r>
        <w:r>
          <w:rPr>
            <w:webHidden/>
          </w:rPr>
          <w:instrText xml:space="preserve"> PAGEREF _Toc129601885 \h </w:instrText>
        </w:r>
        <w:r>
          <w:rPr>
            <w:webHidden/>
          </w:rPr>
        </w:r>
        <w:r>
          <w:rPr>
            <w:webHidden/>
          </w:rPr>
          <w:fldChar w:fldCharType="separate"/>
        </w:r>
        <w:r>
          <w:rPr>
            <w:webHidden/>
          </w:rPr>
          <w:t>10</w:t>
        </w:r>
        <w:r>
          <w:rPr>
            <w:webHidden/>
          </w:rPr>
          <w:fldChar w:fldCharType="end"/>
        </w:r>
      </w:hyperlink>
    </w:p>
    <w:p w:rsidR="00555BF4" w:rsidRDefault="00555BF4">
      <w:pPr>
        <w:pStyle w:val="TOC1"/>
        <w:rPr>
          <w:rFonts w:asciiTheme="minorHAnsi" w:eastAsiaTheme="minorEastAsia" w:hAnsiTheme="minorHAnsi" w:cstheme="minorBidi"/>
          <w:sz w:val="22"/>
          <w:szCs w:val="22"/>
          <w:lang w:val="fr-CH" w:eastAsia="zh-CN"/>
        </w:rPr>
      </w:pPr>
      <w:hyperlink w:anchor="_Toc129601886" w:history="1">
        <w:r w:rsidRPr="00700ACA">
          <w:rPr>
            <w:rStyle w:val="Hyperlink"/>
            <w:lang w:val="en-GB"/>
          </w:rPr>
          <w:t>7.</w:t>
        </w:r>
        <w:r>
          <w:rPr>
            <w:rFonts w:asciiTheme="minorHAnsi" w:eastAsiaTheme="minorEastAsia" w:hAnsiTheme="minorHAnsi" w:cstheme="minorBidi"/>
            <w:sz w:val="22"/>
            <w:szCs w:val="22"/>
            <w:lang w:val="fr-CH" w:eastAsia="zh-CN"/>
          </w:rPr>
          <w:tab/>
        </w:r>
        <w:r w:rsidRPr="00700ACA">
          <w:rPr>
            <w:rStyle w:val="Hyperlink"/>
            <w:lang w:val="en-GB"/>
          </w:rPr>
          <w:t>Robustness</w:t>
        </w:r>
        <w:r>
          <w:rPr>
            <w:webHidden/>
          </w:rPr>
          <w:tab/>
        </w:r>
        <w:r>
          <w:rPr>
            <w:webHidden/>
          </w:rPr>
          <w:fldChar w:fldCharType="begin"/>
        </w:r>
        <w:r>
          <w:rPr>
            <w:webHidden/>
          </w:rPr>
          <w:instrText xml:space="preserve"> PAGEREF _Toc129601886 \h </w:instrText>
        </w:r>
        <w:r>
          <w:rPr>
            <w:webHidden/>
          </w:rPr>
        </w:r>
        <w:r>
          <w:rPr>
            <w:webHidden/>
          </w:rPr>
          <w:fldChar w:fldCharType="separate"/>
        </w:r>
        <w:r>
          <w:rPr>
            <w:webHidden/>
          </w:rPr>
          <w:t>11</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87" w:history="1">
        <w:r w:rsidRPr="00700ACA">
          <w:rPr>
            <w:rStyle w:val="Hyperlink"/>
            <w:lang w:val="en-GB"/>
          </w:rPr>
          <w:t>7.1.</w:t>
        </w:r>
        <w:r>
          <w:rPr>
            <w:rFonts w:asciiTheme="minorHAnsi" w:eastAsiaTheme="minorEastAsia" w:hAnsiTheme="minorHAnsi" w:cstheme="minorBidi"/>
            <w:sz w:val="22"/>
            <w:szCs w:val="22"/>
            <w:lang w:val="fr-CH" w:eastAsia="zh-CN"/>
          </w:rPr>
          <w:tab/>
        </w:r>
        <w:r w:rsidRPr="00700ACA">
          <w:rPr>
            <w:rStyle w:val="Hyperlink"/>
            <w:lang w:val="en-GB"/>
          </w:rPr>
          <w:t>Definition</w:t>
        </w:r>
        <w:r>
          <w:rPr>
            <w:webHidden/>
          </w:rPr>
          <w:tab/>
        </w:r>
        <w:r>
          <w:rPr>
            <w:webHidden/>
          </w:rPr>
          <w:fldChar w:fldCharType="begin"/>
        </w:r>
        <w:r>
          <w:rPr>
            <w:webHidden/>
          </w:rPr>
          <w:instrText xml:space="preserve"> PAGEREF _Toc129601887 \h </w:instrText>
        </w:r>
        <w:r>
          <w:rPr>
            <w:webHidden/>
          </w:rPr>
        </w:r>
        <w:r>
          <w:rPr>
            <w:webHidden/>
          </w:rPr>
          <w:fldChar w:fldCharType="separate"/>
        </w:r>
        <w:r>
          <w:rPr>
            <w:webHidden/>
          </w:rPr>
          <w:t>11</w:t>
        </w:r>
        <w:r>
          <w:rPr>
            <w:webHidden/>
          </w:rPr>
          <w:fldChar w:fldCharType="end"/>
        </w:r>
      </w:hyperlink>
    </w:p>
    <w:p w:rsidR="00555BF4" w:rsidRDefault="00555BF4">
      <w:pPr>
        <w:pStyle w:val="TOC2"/>
        <w:rPr>
          <w:rFonts w:asciiTheme="minorHAnsi" w:eastAsiaTheme="minorEastAsia" w:hAnsiTheme="minorHAnsi" w:cstheme="minorBidi"/>
          <w:sz w:val="22"/>
          <w:szCs w:val="22"/>
          <w:lang w:val="fr-CH" w:eastAsia="zh-CN"/>
        </w:rPr>
      </w:pPr>
      <w:hyperlink w:anchor="_Toc129601888" w:history="1">
        <w:r w:rsidRPr="00700ACA">
          <w:rPr>
            <w:rStyle w:val="Hyperlink"/>
            <w:lang w:val="en-GB"/>
          </w:rPr>
          <w:t>7.2.</w:t>
        </w:r>
        <w:r>
          <w:rPr>
            <w:rFonts w:asciiTheme="minorHAnsi" w:eastAsiaTheme="minorEastAsia" w:hAnsiTheme="minorHAnsi" w:cstheme="minorBidi"/>
            <w:sz w:val="22"/>
            <w:szCs w:val="22"/>
            <w:lang w:val="fr-CH" w:eastAsia="zh-CN"/>
          </w:rPr>
          <w:tab/>
        </w:r>
        <w:r w:rsidRPr="00700ACA">
          <w:rPr>
            <w:rStyle w:val="Hyperlink"/>
            <w:lang w:val="en-GB"/>
          </w:rPr>
          <w:t>Approach</w:t>
        </w:r>
        <w:r>
          <w:rPr>
            <w:webHidden/>
          </w:rPr>
          <w:tab/>
        </w:r>
        <w:r>
          <w:rPr>
            <w:webHidden/>
          </w:rPr>
          <w:fldChar w:fldCharType="begin"/>
        </w:r>
        <w:r>
          <w:rPr>
            <w:webHidden/>
          </w:rPr>
          <w:instrText xml:space="preserve"> PAGEREF _Toc129601888 \h </w:instrText>
        </w:r>
        <w:r>
          <w:rPr>
            <w:webHidden/>
          </w:rPr>
        </w:r>
        <w:r>
          <w:rPr>
            <w:webHidden/>
          </w:rPr>
          <w:fldChar w:fldCharType="separate"/>
        </w:r>
        <w:r>
          <w:rPr>
            <w:webHidden/>
          </w:rPr>
          <w:t>11</w:t>
        </w:r>
        <w:r>
          <w:rPr>
            <w:webHidden/>
          </w:rPr>
          <w:fldChar w:fldCharType="end"/>
        </w:r>
      </w:hyperlink>
    </w:p>
    <w:p w:rsidR="00555BF4" w:rsidRDefault="00555BF4">
      <w:pPr>
        <w:pStyle w:val="TOC1"/>
        <w:rPr>
          <w:rFonts w:asciiTheme="minorHAnsi" w:eastAsiaTheme="minorEastAsia" w:hAnsiTheme="minorHAnsi" w:cstheme="minorBidi"/>
          <w:sz w:val="22"/>
          <w:szCs w:val="22"/>
          <w:lang w:val="fr-CH" w:eastAsia="zh-CN"/>
        </w:rPr>
      </w:pPr>
      <w:hyperlink w:anchor="_Toc129601889" w:history="1">
        <w:r w:rsidRPr="00700ACA">
          <w:rPr>
            <w:rStyle w:val="Hyperlink"/>
            <w:lang w:val="en-GB"/>
          </w:rPr>
          <w:t>8.</w:t>
        </w:r>
        <w:r>
          <w:rPr>
            <w:rFonts w:asciiTheme="minorHAnsi" w:eastAsiaTheme="minorEastAsia" w:hAnsiTheme="minorHAnsi" w:cstheme="minorBidi"/>
            <w:sz w:val="22"/>
            <w:szCs w:val="22"/>
            <w:lang w:val="fr-CH" w:eastAsia="zh-CN"/>
          </w:rPr>
          <w:tab/>
        </w:r>
        <w:r w:rsidRPr="00700ACA">
          <w:rPr>
            <w:rStyle w:val="Hyperlink"/>
            <w:lang w:val="en-GB"/>
          </w:rPr>
          <w:t>References</w:t>
        </w:r>
        <w:r>
          <w:rPr>
            <w:webHidden/>
          </w:rPr>
          <w:tab/>
        </w:r>
        <w:r>
          <w:rPr>
            <w:webHidden/>
          </w:rPr>
          <w:fldChar w:fldCharType="begin"/>
        </w:r>
        <w:r>
          <w:rPr>
            <w:webHidden/>
          </w:rPr>
          <w:instrText xml:space="preserve"> PAGEREF _Toc129601889 \h </w:instrText>
        </w:r>
        <w:r>
          <w:rPr>
            <w:webHidden/>
          </w:rPr>
        </w:r>
        <w:r>
          <w:rPr>
            <w:webHidden/>
          </w:rPr>
          <w:fldChar w:fldCharType="separate"/>
        </w:r>
        <w:r>
          <w:rPr>
            <w:webHidden/>
          </w:rPr>
          <w:t>11</w:t>
        </w:r>
        <w:r>
          <w:rPr>
            <w:webHidden/>
          </w:rPr>
          <w:fldChar w:fldCharType="end"/>
        </w:r>
      </w:hyperlink>
    </w:p>
    <w:p w:rsidR="000C4EE3" w:rsidRPr="004742A1" w:rsidRDefault="004C2459" w:rsidP="008E52FF">
      <w:pPr>
        <w:spacing w:after="0"/>
        <w:rPr>
          <w:rFonts w:cs="Arial"/>
          <w:sz w:val="36"/>
          <w:lang w:val="en-GB"/>
        </w:rPr>
      </w:pPr>
      <w:r w:rsidRPr="004742A1">
        <w:rPr>
          <w:rFonts w:cs="Arial"/>
          <w:sz w:val="48"/>
          <w:lang w:val="en-GB"/>
        </w:rPr>
        <w:fldChar w:fldCharType="end"/>
      </w:r>
    </w:p>
    <w:p w:rsidR="000C4EE3" w:rsidRDefault="000C4EE3">
      <w:pPr>
        <w:spacing w:after="0"/>
        <w:jc w:val="left"/>
        <w:rPr>
          <w:rFonts w:cs="Arial"/>
          <w:lang w:val="en-GB"/>
        </w:rPr>
      </w:pPr>
    </w:p>
    <w:p w:rsidR="00555BF4" w:rsidRDefault="00555BF4">
      <w:pPr>
        <w:spacing w:after="0"/>
        <w:jc w:val="left"/>
        <w:rPr>
          <w:rFonts w:cs="Arial"/>
          <w:lang w:val="en-GB"/>
        </w:rPr>
      </w:pPr>
    </w:p>
    <w:p w:rsidR="00555BF4" w:rsidRDefault="00555BF4">
      <w:pPr>
        <w:spacing w:after="0"/>
        <w:jc w:val="left"/>
        <w:rPr>
          <w:rFonts w:cs="Arial"/>
          <w:lang w:val="en-GB"/>
        </w:rPr>
      </w:pPr>
      <w:bookmarkStart w:id="0" w:name="_GoBack"/>
      <w:bookmarkEnd w:id="0"/>
    </w:p>
    <w:p w:rsidR="00555BF4" w:rsidRPr="004742A1" w:rsidRDefault="00555BF4">
      <w:pPr>
        <w:spacing w:after="0"/>
        <w:jc w:val="left"/>
        <w:rPr>
          <w:rFonts w:cs="Arial"/>
          <w:lang w:val="en-GB"/>
        </w:rPr>
      </w:pPr>
    </w:p>
    <w:p w:rsidR="00114516" w:rsidRPr="004742A1" w:rsidRDefault="00114516" w:rsidP="000C4EE3">
      <w:pPr>
        <w:spacing w:after="0"/>
        <w:rPr>
          <w:rFonts w:cs="Arial"/>
          <w:lang w:val="en-GB"/>
        </w:rPr>
      </w:pPr>
    </w:p>
    <w:p w:rsidR="008B3A4C" w:rsidRPr="004742A1" w:rsidRDefault="008B3A4C" w:rsidP="000C4EE3">
      <w:pPr>
        <w:spacing w:after="0"/>
        <w:rPr>
          <w:rFonts w:cs="Arial"/>
          <w:lang w:val="en-GB"/>
        </w:rPr>
      </w:pPr>
      <w:r w:rsidRPr="004742A1">
        <w:rPr>
          <w:rFonts w:cs="Arial"/>
          <w:lang w:val="en-GB"/>
        </w:rPr>
        <w:t xml:space="preserve">Version </w:t>
      </w:r>
    </w:p>
    <w:p w:rsidR="008B3A4C" w:rsidRPr="004742A1" w:rsidRDefault="008B3A4C" w:rsidP="000C4EE3">
      <w:pPr>
        <w:spacing w:after="0"/>
        <w:rPr>
          <w:rFonts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110"/>
        <w:gridCol w:w="2122"/>
      </w:tblGrid>
      <w:tr w:rsidR="00114516" w:rsidRPr="004742A1" w:rsidTr="008B3A4C">
        <w:trPr>
          <w:jc w:val="center"/>
        </w:trPr>
        <w:tc>
          <w:tcPr>
            <w:tcW w:w="1701" w:type="dxa"/>
          </w:tcPr>
          <w:p w:rsidR="00114516" w:rsidRPr="004742A1" w:rsidRDefault="00114516" w:rsidP="00114516">
            <w:pPr>
              <w:pStyle w:val="Tableau"/>
              <w:rPr>
                <w:rFonts w:cs="Arial"/>
                <w:lang w:val="en-GB"/>
              </w:rPr>
            </w:pPr>
            <w:r w:rsidRPr="004742A1">
              <w:rPr>
                <w:rFonts w:cs="Arial"/>
                <w:lang w:val="en-GB"/>
              </w:rPr>
              <w:t xml:space="preserve">Date </w:t>
            </w:r>
          </w:p>
        </w:tc>
        <w:tc>
          <w:tcPr>
            <w:tcW w:w="4110" w:type="dxa"/>
          </w:tcPr>
          <w:p w:rsidR="00114516" w:rsidRPr="004742A1" w:rsidRDefault="00114516" w:rsidP="00BE100E">
            <w:pPr>
              <w:pStyle w:val="Tableau"/>
              <w:rPr>
                <w:rFonts w:cs="Arial"/>
                <w:lang w:val="en-GB"/>
              </w:rPr>
            </w:pPr>
            <w:r w:rsidRPr="004742A1">
              <w:rPr>
                <w:rFonts w:cs="Arial"/>
                <w:lang w:val="en-GB"/>
              </w:rPr>
              <w:t>Modifications</w:t>
            </w:r>
          </w:p>
        </w:tc>
        <w:tc>
          <w:tcPr>
            <w:tcW w:w="2122" w:type="dxa"/>
          </w:tcPr>
          <w:p w:rsidR="00114516" w:rsidRPr="004742A1" w:rsidRDefault="00114516" w:rsidP="00BE100E">
            <w:pPr>
              <w:pStyle w:val="Tableau"/>
              <w:rPr>
                <w:rFonts w:cs="Arial"/>
                <w:lang w:val="en-GB"/>
              </w:rPr>
            </w:pPr>
            <w:r w:rsidRPr="004742A1">
              <w:rPr>
                <w:rFonts w:cs="Arial"/>
                <w:lang w:val="en-GB"/>
              </w:rPr>
              <w:t>Validation</w:t>
            </w:r>
            <w:r w:rsidR="008B3A4C" w:rsidRPr="004742A1">
              <w:rPr>
                <w:rFonts w:cs="Arial"/>
                <w:lang w:val="en-GB"/>
              </w:rPr>
              <w:t xml:space="preserve"> by</w:t>
            </w:r>
          </w:p>
        </w:tc>
      </w:tr>
      <w:tr w:rsidR="00BF0FCA" w:rsidRPr="004742A1" w:rsidTr="008B3A4C">
        <w:trPr>
          <w:jc w:val="center"/>
        </w:trPr>
        <w:tc>
          <w:tcPr>
            <w:tcW w:w="1701" w:type="dxa"/>
          </w:tcPr>
          <w:p w:rsidR="00BF0FCA" w:rsidRPr="004742A1" w:rsidRDefault="00BF0FCA" w:rsidP="00BF0FCA">
            <w:pPr>
              <w:pStyle w:val="Tableau"/>
              <w:rPr>
                <w:rFonts w:cs="Arial"/>
                <w:lang w:val="en-GB"/>
              </w:rPr>
            </w:pPr>
          </w:p>
        </w:tc>
        <w:tc>
          <w:tcPr>
            <w:tcW w:w="4110" w:type="dxa"/>
          </w:tcPr>
          <w:p w:rsidR="00BF0FCA" w:rsidRPr="004742A1" w:rsidRDefault="00BF0FCA" w:rsidP="00BF0FCA">
            <w:pPr>
              <w:pStyle w:val="Tableau"/>
              <w:rPr>
                <w:rFonts w:cs="Arial"/>
                <w:lang w:val="en-GB"/>
              </w:rPr>
            </w:pPr>
          </w:p>
        </w:tc>
        <w:tc>
          <w:tcPr>
            <w:tcW w:w="2122" w:type="dxa"/>
          </w:tcPr>
          <w:p w:rsidR="00BF0FCA" w:rsidRPr="004742A1" w:rsidRDefault="00BF0FCA" w:rsidP="00BF0FCA">
            <w:pPr>
              <w:pStyle w:val="Tableau"/>
              <w:rPr>
                <w:rFonts w:cs="Arial"/>
                <w:lang w:val="en-GB"/>
              </w:rPr>
            </w:pPr>
          </w:p>
        </w:tc>
      </w:tr>
      <w:tr w:rsidR="00BF0FCA" w:rsidRPr="004742A1" w:rsidTr="008B3A4C">
        <w:trPr>
          <w:jc w:val="center"/>
        </w:trPr>
        <w:tc>
          <w:tcPr>
            <w:tcW w:w="1701" w:type="dxa"/>
          </w:tcPr>
          <w:p w:rsidR="00BF0FCA" w:rsidRPr="004742A1" w:rsidRDefault="00BF0FCA" w:rsidP="00BF0FCA">
            <w:pPr>
              <w:pStyle w:val="Tableau"/>
              <w:rPr>
                <w:rFonts w:cs="Arial"/>
                <w:lang w:val="en-GB"/>
              </w:rPr>
            </w:pPr>
          </w:p>
        </w:tc>
        <w:tc>
          <w:tcPr>
            <w:tcW w:w="4110" w:type="dxa"/>
          </w:tcPr>
          <w:p w:rsidR="00BF0FCA" w:rsidRPr="004742A1" w:rsidRDefault="00BF0FCA" w:rsidP="00BF0FCA">
            <w:pPr>
              <w:pStyle w:val="Tableau"/>
              <w:rPr>
                <w:rFonts w:cs="Arial"/>
                <w:lang w:val="en-GB"/>
              </w:rPr>
            </w:pPr>
          </w:p>
        </w:tc>
        <w:tc>
          <w:tcPr>
            <w:tcW w:w="2122" w:type="dxa"/>
          </w:tcPr>
          <w:p w:rsidR="00BF0FCA" w:rsidRPr="004742A1" w:rsidRDefault="00BF0FCA" w:rsidP="00BF0FCA">
            <w:pPr>
              <w:pStyle w:val="Tableau"/>
              <w:rPr>
                <w:rFonts w:cs="Arial"/>
                <w:lang w:val="en-GB"/>
              </w:rPr>
            </w:pPr>
          </w:p>
        </w:tc>
      </w:tr>
      <w:tr w:rsidR="00BF0FCA" w:rsidRPr="004742A1" w:rsidTr="008B3A4C">
        <w:trPr>
          <w:jc w:val="center"/>
        </w:trPr>
        <w:tc>
          <w:tcPr>
            <w:tcW w:w="1701" w:type="dxa"/>
          </w:tcPr>
          <w:p w:rsidR="00BF0FCA" w:rsidRPr="004742A1" w:rsidRDefault="00BF0FCA" w:rsidP="00BF0FCA">
            <w:pPr>
              <w:pStyle w:val="Tableau"/>
              <w:rPr>
                <w:rFonts w:cs="Arial"/>
                <w:lang w:val="en-GB"/>
              </w:rPr>
            </w:pPr>
          </w:p>
        </w:tc>
        <w:tc>
          <w:tcPr>
            <w:tcW w:w="4110" w:type="dxa"/>
          </w:tcPr>
          <w:p w:rsidR="00BF0FCA" w:rsidRPr="004742A1" w:rsidRDefault="00BF0FCA" w:rsidP="00BF0FCA">
            <w:pPr>
              <w:pStyle w:val="Tableau"/>
              <w:rPr>
                <w:rFonts w:cs="Arial"/>
                <w:lang w:val="en-GB"/>
              </w:rPr>
            </w:pPr>
          </w:p>
        </w:tc>
        <w:tc>
          <w:tcPr>
            <w:tcW w:w="2122" w:type="dxa"/>
          </w:tcPr>
          <w:p w:rsidR="00BF0FCA" w:rsidRPr="004742A1" w:rsidRDefault="00BF0FCA" w:rsidP="00BF0FCA">
            <w:pPr>
              <w:pStyle w:val="Tableau"/>
              <w:rPr>
                <w:rFonts w:cs="Arial"/>
                <w:lang w:val="en-GB"/>
              </w:rPr>
            </w:pPr>
          </w:p>
        </w:tc>
      </w:tr>
      <w:tr w:rsidR="00BF0FCA" w:rsidRPr="004742A1" w:rsidTr="008B3A4C">
        <w:trPr>
          <w:trHeight w:val="70"/>
          <w:jc w:val="center"/>
        </w:trPr>
        <w:tc>
          <w:tcPr>
            <w:tcW w:w="1701" w:type="dxa"/>
          </w:tcPr>
          <w:p w:rsidR="00BF0FCA" w:rsidRPr="004742A1" w:rsidRDefault="00BF0FCA" w:rsidP="00BF0FCA">
            <w:pPr>
              <w:pStyle w:val="Tableau"/>
              <w:rPr>
                <w:rFonts w:cs="Arial"/>
                <w:lang w:val="en-GB"/>
              </w:rPr>
            </w:pPr>
          </w:p>
        </w:tc>
        <w:tc>
          <w:tcPr>
            <w:tcW w:w="4110" w:type="dxa"/>
          </w:tcPr>
          <w:p w:rsidR="00BF0FCA" w:rsidRPr="004742A1" w:rsidRDefault="00BF0FCA" w:rsidP="00BF0FCA">
            <w:pPr>
              <w:pStyle w:val="Tableau"/>
              <w:rPr>
                <w:rFonts w:cs="Arial"/>
                <w:lang w:val="en-GB"/>
              </w:rPr>
            </w:pPr>
          </w:p>
        </w:tc>
        <w:tc>
          <w:tcPr>
            <w:tcW w:w="2122" w:type="dxa"/>
          </w:tcPr>
          <w:p w:rsidR="00BF0FCA" w:rsidRPr="004742A1" w:rsidRDefault="00BF0FCA" w:rsidP="00BF0FCA">
            <w:pPr>
              <w:pStyle w:val="Tableau"/>
              <w:rPr>
                <w:rFonts w:cs="Arial"/>
                <w:lang w:val="en-GB"/>
              </w:rPr>
            </w:pPr>
          </w:p>
        </w:tc>
      </w:tr>
      <w:tr w:rsidR="00BF0FCA" w:rsidRPr="004742A1" w:rsidTr="008B3A4C">
        <w:trPr>
          <w:trHeight w:val="70"/>
          <w:jc w:val="center"/>
        </w:trPr>
        <w:tc>
          <w:tcPr>
            <w:tcW w:w="1701" w:type="dxa"/>
          </w:tcPr>
          <w:p w:rsidR="00BF0FCA" w:rsidRPr="004742A1" w:rsidRDefault="00BF0FCA" w:rsidP="00BF0FCA">
            <w:pPr>
              <w:pStyle w:val="Tableau"/>
              <w:rPr>
                <w:rFonts w:cs="Arial"/>
                <w:lang w:val="en-GB"/>
              </w:rPr>
            </w:pPr>
          </w:p>
        </w:tc>
        <w:tc>
          <w:tcPr>
            <w:tcW w:w="4110" w:type="dxa"/>
          </w:tcPr>
          <w:p w:rsidR="00BF0FCA" w:rsidRPr="004742A1" w:rsidRDefault="00BF0FCA" w:rsidP="00BF0FCA">
            <w:pPr>
              <w:pStyle w:val="Tableau"/>
              <w:rPr>
                <w:rFonts w:cs="Arial"/>
                <w:lang w:val="en-GB"/>
              </w:rPr>
            </w:pPr>
          </w:p>
        </w:tc>
        <w:tc>
          <w:tcPr>
            <w:tcW w:w="2122" w:type="dxa"/>
          </w:tcPr>
          <w:p w:rsidR="00BF0FCA" w:rsidRPr="004742A1" w:rsidRDefault="00BF0FCA" w:rsidP="00BF0FCA">
            <w:pPr>
              <w:pStyle w:val="Tableau"/>
              <w:rPr>
                <w:rFonts w:cs="Arial"/>
                <w:lang w:val="en-GB"/>
              </w:rPr>
            </w:pPr>
          </w:p>
        </w:tc>
      </w:tr>
    </w:tbl>
    <w:p w:rsidR="00A10061" w:rsidRPr="004742A1" w:rsidRDefault="00A10061">
      <w:pPr>
        <w:rPr>
          <w:rFonts w:cs="Arial"/>
          <w:lang w:val="en-GB"/>
        </w:rPr>
      </w:pPr>
    </w:p>
    <w:p w:rsidR="005227F0" w:rsidRPr="004742A1" w:rsidRDefault="005227F0">
      <w:pPr>
        <w:rPr>
          <w:rFonts w:cs="Arial"/>
          <w:lang w:val="en-GB"/>
        </w:rPr>
      </w:pPr>
    </w:p>
    <w:p w:rsidR="00E25052" w:rsidRPr="004742A1" w:rsidRDefault="00E25052">
      <w:pPr>
        <w:rPr>
          <w:rFonts w:cs="Arial"/>
          <w:lang w:val="en-GB"/>
        </w:rPr>
      </w:pPr>
    </w:p>
    <w:p w:rsidR="00E25052" w:rsidRPr="004742A1" w:rsidRDefault="00E25052">
      <w:pPr>
        <w:rPr>
          <w:rFonts w:cs="Arial"/>
          <w:lang w:val="en-GB"/>
        </w:rPr>
      </w:pPr>
    </w:p>
    <w:p w:rsidR="00E25052" w:rsidRPr="004742A1" w:rsidRDefault="00E25052">
      <w:pPr>
        <w:rPr>
          <w:rFonts w:cs="Arial"/>
          <w:lang w:val="en-GB"/>
        </w:rPr>
      </w:pPr>
    </w:p>
    <w:p w:rsidR="00114516" w:rsidRPr="004742A1" w:rsidRDefault="00114516">
      <w:pPr>
        <w:rPr>
          <w:rFonts w:cs="Arial"/>
          <w:lang w:val="en-GB"/>
        </w:rPr>
      </w:pPr>
    </w:p>
    <w:p w:rsidR="00114516" w:rsidRPr="004742A1" w:rsidRDefault="00114516">
      <w:pPr>
        <w:rPr>
          <w:rFonts w:cs="Arial"/>
          <w:lang w:val="en-GB"/>
        </w:rPr>
      </w:pPr>
    </w:p>
    <w:p w:rsidR="00114516" w:rsidRPr="004742A1" w:rsidRDefault="00114516">
      <w:pPr>
        <w:rPr>
          <w:rFonts w:cs="Arial"/>
          <w:lang w:val="en-GB"/>
        </w:rPr>
      </w:pPr>
    </w:p>
    <w:p w:rsidR="00114516" w:rsidRPr="004742A1" w:rsidRDefault="00114516">
      <w:pPr>
        <w:rPr>
          <w:rFonts w:cs="Arial"/>
          <w:lang w:val="en-GB"/>
        </w:rPr>
      </w:pPr>
    </w:p>
    <w:p w:rsidR="00114516" w:rsidRPr="004742A1" w:rsidRDefault="00114516">
      <w:pPr>
        <w:rPr>
          <w:rFonts w:cs="Arial"/>
          <w:lang w:val="en-GB"/>
        </w:rPr>
      </w:pPr>
    </w:p>
    <w:p w:rsidR="00114516" w:rsidRPr="004742A1" w:rsidRDefault="00114516">
      <w:pPr>
        <w:rPr>
          <w:rFonts w:cs="Arial"/>
          <w:lang w:val="en-GB"/>
        </w:rPr>
      </w:pPr>
    </w:p>
    <w:p w:rsidR="00E25052" w:rsidRPr="004742A1" w:rsidRDefault="00E25052">
      <w:pPr>
        <w:rPr>
          <w:rFonts w:cs="Arial"/>
          <w:lang w:val="en-GB"/>
        </w:rPr>
      </w:pPr>
    </w:p>
    <w:p w:rsidR="000C4EE3" w:rsidRPr="004742A1" w:rsidRDefault="000C4EE3">
      <w:pPr>
        <w:spacing w:after="0"/>
        <w:jc w:val="left"/>
        <w:rPr>
          <w:rFonts w:cs="Arial"/>
          <w:b/>
          <w:caps/>
          <w:sz w:val="28"/>
          <w:lang w:val="en-GB"/>
        </w:rPr>
      </w:pPr>
      <w:r w:rsidRPr="004742A1">
        <w:rPr>
          <w:rFonts w:cs="Arial"/>
          <w:lang w:val="en-GB"/>
        </w:rPr>
        <w:br w:type="page"/>
      </w:r>
    </w:p>
    <w:p w:rsidR="00BF2828" w:rsidRPr="004742A1" w:rsidRDefault="004744DD" w:rsidP="00BB7719">
      <w:pPr>
        <w:pStyle w:val="Heading1"/>
        <w:rPr>
          <w:lang w:val="en-GB"/>
        </w:rPr>
      </w:pPr>
      <w:bookmarkStart w:id="1" w:name="_Toc129601854"/>
      <w:r w:rsidRPr="004742A1">
        <w:rPr>
          <w:lang w:val="en-GB"/>
        </w:rPr>
        <w:lastRenderedPageBreak/>
        <w:t>Identification</w:t>
      </w:r>
      <w:bookmarkEnd w:id="1"/>
    </w:p>
    <w:p w:rsidR="00E25052" w:rsidRPr="004742A1" w:rsidRDefault="00113D3B" w:rsidP="004744DD">
      <w:pPr>
        <w:pStyle w:val="Heading2"/>
        <w:rPr>
          <w:lang w:val="en-GB"/>
        </w:rPr>
      </w:pPr>
      <w:bookmarkStart w:id="2" w:name="_Toc129601855"/>
      <w:r w:rsidRPr="004742A1">
        <w:rPr>
          <w:lang w:val="en-GB"/>
        </w:rPr>
        <w:t>Instrument</w:t>
      </w:r>
      <w:bookmarkEnd w:id="2"/>
    </w:p>
    <w:p w:rsidR="008C1CC6" w:rsidRPr="004742A1" w:rsidRDefault="008C1CC6" w:rsidP="008C1CC6">
      <w:pPr>
        <w:rPr>
          <w:rFonts w:cs="Arial"/>
          <w:lang w:val="en-GB"/>
        </w:rPr>
      </w:pPr>
      <w:r w:rsidRPr="004742A1">
        <w:rPr>
          <w:rFonts w:cs="Arial"/>
          <w:highlight w:val="yellow"/>
          <w:lang w:val="en-GB"/>
        </w:rPr>
        <w:t>Details on the instrument(s) used for the method. This is especially important to identify which equipment the method was validated on. For equipment with fixed configuration like SPARK-OES, full details (including positions of the wavelengths) shall be detailed.</w:t>
      </w:r>
    </w:p>
    <w:p w:rsidR="002D5A9A" w:rsidRPr="004742A1" w:rsidRDefault="002D5A9A" w:rsidP="002D5A9A">
      <w:pPr>
        <w:rPr>
          <w:rFonts w:cs="Arial"/>
          <w:lang w:val="en-GB"/>
        </w:rPr>
      </w:pPr>
    </w:p>
    <w:p w:rsidR="00113D3B" w:rsidRPr="004742A1" w:rsidRDefault="00113D3B" w:rsidP="00113D3B">
      <w:pPr>
        <w:pStyle w:val="Heading2"/>
        <w:rPr>
          <w:lang w:val="en-GB"/>
        </w:rPr>
      </w:pPr>
      <w:bookmarkStart w:id="3" w:name="_Toc129601856"/>
      <w:r w:rsidRPr="004742A1">
        <w:rPr>
          <w:lang w:val="en-GB"/>
        </w:rPr>
        <w:t>Interference</w:t>
      </w:r>
      <w:bookmarkEnd w:id="3"/>
    </w:p>
    <w:p w:rsidR="008C1CC6" w:rsidRPr="004742A1" w:rsidRDefault="008C1CC6" w:rsidP="008C1CC6">
      <w:pPr>
        <w:rPr>
          <w:rFonts w:cs="Arial"/>
          <w:lang w:val="en-GB"/>
        </w:rPr>
      </w:pPr>
      <w:r w:rsidRPr="004742A1">
        <w:rPr>
          <w:rFonts w:cs="Arial"/>
          <w:lang w:val="en-GB"/>
        </w:rPr>
        <w:t>List all known and important interferences. This is not possible for equipment with complex interferences like ICP-OES</w:t>
      </w:r>
    </w:p>
    <w:p w:rsidR="003B7284" w:rsidRPr="004742A1" w:rsidRDefault="003B7284" w:rsidP="003B7284">
      <w:pPr>
        <w:rPr>
          <w:rFonts w:cs="Arial"/>
          <w:lang w:val="en-GB"/>
        </w:rPr>
      </w:pPr>
    </w:p>
    <w:p w:rsidR="00942E53" w:rsidRPr="004742A1" w:rsidRDefault="004744DD" w:rsidP="00BB7719">
      <w:pPr>
        <w:pStyle w:val="Heading1"/>
        <w:rPr>
          <w:lang w:val="en-GB"/>
        </w:rPr>
      </w:pPr>
      <w:bookmarkStart w:id="4" w:name="_Toc129601857"/>
      <w:r w:rsidRPr="004742A1">
        <w:rPr>
          <w:lang w:val="en-GB"/>
        </w:rPr>
        <w:t>Working range</w:t>
      </w:r>
      <w:bookmarkEnd w:id="4"/>
    </w:p>
    <w:p w:rsidR="004744DD" w:rsidRPr="004742A1" w:rsidRDefault="004744DD" w:rsidP="004744DD">
      <w:pPr>
        <w:pStyle w:val="Heading2"/>
        <w:rPr>
          <w:lang w:val="en-GB"/>
        </w:rPr>
      </w:pPr>
      <w:bookmarkStart w:id="5" w:name="_Toc129601858"/>
      <w:r w:rsidRPr="004742A1">
        <w:rPr>
          <w:lang w:val="en-GB"/>
        </w:rPr>
        <w:t>Detection &amp; Quantification Limits</w:t>
      </w:r>
      <w:bookmarkEnd w:id="5"/>
    </w:p>
    <w:p w:rsidR="00942E53" w:rsidRPr="004742A1" w:rsidRDefault="004744DD" w:rsidP="004744DD">
      <w:pPr>
        <w:pStyle w:val="Heading3"/>
      </w:pPr>
      <w:bookmarkStart w:id="6" w:name="_Toc129601859"/>
      <w:r w:rsidRPr="004742A1">
        <w:t>Definition</w:t>
      </w:r>
      <w:bookmarkEnd w:id="6"/>
    </w:p>
    <w:p w:rsidR="00006EFF" w:rsidRPr="004742A1" w:rsidRDefault="00006EFF" w:rsidP="00942E53">
      <w:pPr>
        <w:rPr>
          <w:rFonts w:cs="Arial"/>
          <w:lang w:val="en-GB"/>
        </w:rPr>
      </w:pPr>
      <w:r w:rsidRPr="004742A1">
        <w:rPr>
          <w:rFonts w:cs="Arial"/>
          <w:lang w:val="en-GB"/>
        </w:rPr>
        <w:t>Detection Limit (DL) is defined as the lowest amount of an analyte that is detectable with a given confidence level.</w:t>
      </w:r>
    </w:p>
    <w:p w:rsidR="00F11556" w:rsidRPr="004742A1" w:rsidRDefault="00F11556" w:rsidP="00942E53">
      <w:pPr>
        <w:rPr>
          <w:rFonts w:cs="Arial"/>
          <w:lang w:val="en-GB"/>
        </w:rPr>
      </w:pPr>
      <w:r w:rsidRPr="004742A1">
        <w:rPr>
          <w:rFonts w:cs="Arial"/>
          <w:lang w:val="en-GB"/>
        </w:rPr>
        <w:t>Quantification Limit (QL) is defined as the lowest amount of an analyte that can be quantified with an acceptable level of precision and trueness.</w:t>
      </w:r>
    </w:p>
    <w:p w:rsidR="005227F0" w:rsidRPr="004742A1" w:rsidRDefault="004744DD" w:rsidP="004744DD">
      <w:pPr>
        <w:pStyle w:val="Heading3"/>
      </w:pPr>
      <w:bookmarkStart w:id="7" w:name="_Toc129601860"/>
      <w:r w:rsidRPr="004742A1">
        <w:t>Procedure</w:t>
      </w:r>
      <w:bookmarkEnd w:id="7"/>
    </w:p>
    <w:p w:rsidR="007B6EDD" w:rsidRPr="004742A1" w:rsidRDefault="007B6EDD" w:rsidP="00A10061">
      <w:pPr>
        <w:rPr>
          <w:rFonts w:cs="Arial"/>
          <w:lang w:val="en-GB"/>
        </w:rPr>
      </w:pPr>
      <w:r w:rsidRPr="004742A1">
        <w:rPr>
          <w:rFonts w:cs="Arial"/>
          <w:lang w:val="en-GB"/>
        </w:rPr>
        <w:t xml:space="preserve">The Detection Limit can be calculated as three times the standard deviation of </w:t>
      </w:r>
      <w:r w:rsidR="00F11556" w:rsidRPr="004742A1">
        <w:rPr>
          <w:rFonts w:cs="Arial"/>
          <w:lang w:val="en-GB"/>
        </w:rPr>
        <w:t xml:space="preserve">at least 10 </w:t>
      </w:r>
      <w:r w:rsidRPr="004742A1">
        <w:rPr>
          <w:rFonts w:cs="Arial"/>
          <w:lang w:val="en-GB"/>
        </w:rPr>
        <w:t xml:space="preserve">blank measurements. </w:t>
      </w:r>
      <w:r w:rsidR="00F11556" w:rsidRPr="004742A1">
        <w:rPr>
          <w:rFonts w:cs="Arial"/>
          <w:lang w:val="en-GB"/>
        </w:rPr>
        <w:t xml:space="preserve">The Quantification Limit can be calculated as three times the Detection Limit. </w:t>
      </w:r>
      <w:r w:rsidRPr="004742A1">
        <w:rPr>
          <w:rFonts w:cs="Arial"/>
          <w:lang w:val="en-GB"/>
        </w:rPr>
        <w:t>Those measurements have to be performed on a real matrix which has undergo all the preparation steps</w:t>
      </w:r>
      <w:r w:rsidR="00F11556" w:rsidRPr="004742A1">
        <w:rPr>
          <w:rFonts w:cs="Arial"/>
          <w:lang w:val="en-GB"/>
        </w:rPr>
        <w:t>, and which contains as little of the analyte as possible</w:t>
      </w:r>
      <w:r w:rsidRPr="004742A1">
        <w:rPr>
          <w:rFonts w:cs="Arial"/>
          <w:lang w:val="en-GB"/>
        </w:rPr>
        <w:t>.</w:t>
      </w:r>
      <w:r w:rsidR="00F11556" w:rsidRPr="004742A1">
        <w:rPr>
          <w:rFonts w:cs="Arial"/>
          <w:lang w:val="en-GB"/>
        </w:rPr>
        <w:t xml:space="preserve"> When different matrixes are used in the method, limits have to be reported for all matrixes or the absence of matrix influence has to be validated.</w:t>
      </w:r>
    </w:p>
    <w:p w:rsidR="00F11556" w:rsidRPr="004742A1" w:rsidRDefault="00F11556" w:rsidP="00A10061">
      <w:pPr>
        <w:rPr>
          <w:rFonts w:cs="Arial"/>
          <w:highlight w:val="yellow"/>
          <w:lang w:val="en-GB"/>
        </w:rPr>
      </w:pPr>
      <w:r w:rsidRPr="004742A1">
        <w:rPr>
          <w:rFonts w:cs="Arial"/>
          <w:highlight w:val="yellow"/>
          <w:lang w:val="en-GB"/>
        </w:rPr>
        <w:t>For example:</w:t>
      </w:r>
    </w:p>
    <w:p w:rsidR="007B6EDD" w:rsidRPr="004742A1" w:rsidRDefault="00F11556" w:rsidP="00A10061">
      <w:pPr>
        <w:rPr>
          <w:rFonts w:cs="Arial"/>
          <w:highlight w:val="yellow"/>
          <w:lang w:val="en-GB"/>
        </w:rPr>
      </w:pPr>
      <w:r w:rsidRPr="004742A1">
        <w:rPr>
          <w:rFonts w:cs="Arial"/>
          <w:highlight w:val="yellow"/>
          <w:lang w:val="en-GB"/>
        </w:rPr>
        <w:t>- ICP-OES: a blank solution of Au 20 g/L with as little Cu as possible to determine the DL of that Cu element;</w:t>
      </w:r>
    </w:p>
    <w:p w:rsidR="00F11556" w:rsidRPr="004742A1" w:rsidRDefault="00F11556" w:rsidP="00A10061">
      <w:pPr>
        <w:rPr>
          <w:rFonts w:cs="Arial"/>
          <w:highlight w:val="yellow"/>
          <w:lang w:val="en-GB"/>
        </w:rPr>
      </w:pPr>
      <w:r w:rsidRPr="004742A1">
        <w:rPr>
          <w:rFonts w:cs="Arial"/>
          <w:highlight w:val="yellow"/>
          <w:lang w:val="en-GB"/>
        </w:rPr>
        <w:t>-SPARK-OES: a platinum solid standard with a purity of 999.99‰ to determine the DL of all impurities.</w:t>
      </w:r>
    </w:p>
    <w:p w:rsidR="00F11556" w:rsidRPr="004742A1" w:rsidRDefault="00F11556" w:rsidP="00A10061">
      <w:pPr>
        <w:rPr>
          <w:rFonts w:cs="Arial"/>
          <w:lang w:val="en-GB"/>
        </w:rPr>
      </w:pPr>
      <w:r w:rsidRPr="004742A1">
        <w:rPr>
          <w:rFonts w:cs="Arial"/>
          <w:highlight w:val="yellow"/>
          <w:lang w:val="en-GB"/>
        </w:rPr>
        <w:t xml:space="preserve">If </w:t>
      </w:r>
      <w:r w:rsidR="00F65D29" w:rsidRPr="004742A1">
        <w:rPr>
          <w:rFonts w:cs="Arial"/>
          <w:highlight w:val="yellow"/>
          <w:lang w:val="en-GB"/>
        </w:rPr>
        <w:t xml:space="preserve">different </w:t>
      </w:r>
      <w:r w:rsidRPr="004742A1">
        <w:rPr>
          <w:rFonts w:cs="Arial"/>
          <w:highlight w:val="yellow"/>
          <w:lang w:val="en-GB"/>
        </w:rPr>
        <w:t>alloys are used</w:t>
      </w:r>
      <w:r w:rsidR="00F65D29" w:rsidRPr="004742A1">
        <w:rPr>
          <w:rFonts w:cs="Arial"/>
          <w:highlight w:val="yellow"/>
          <w:lang w:val="en-GB"/>
        </w:rPr>
        <w:t xml:space="preserve"> (trace analysis of 750‰ gold)</w:t>
      </w:r>
      <w:r w:rsidRPr="004742A1">
        <w:rPr>
          <w:rFonts w:cs="Arial"/>
          <w:highlight w:val="yellow"/>
          <w:lang w:val="en-GB"/>
        </w:rPr>
        <w:t xml:space="preserve">, several compositions of alloys have to be tested to </w:t>
      </w:r>
      <w:r w:rsidR="00F65D29" w:rsidRPr="004742A1">
        <w:rPr>
          <w:rFonts w:cs="Arial"/>
          <w:highlight w:val="yellow"/>
          <w:lang w:val="en-GB"/>
        </w:rPr>
        <w:t>validate that the results are matrix independent.</w:t>
      </w:r>
    </w:p>
    <w:p w:rsidR="00287502" w:rsidRPr="004742A1" w:rsidRDefault="00774D82" w:rsidP="000C4EE3">
      <w:pPr>
        <w:jc w:val="center"/>
        <w:rPr>
          <w:rFonts w:cs="Arial"/>
          <w:lang w:val="en-GB"/>
        </w:rPr>
      </w:pPr>
      <m:oMath>
        <m:r>
          <w:rPr>
            <w:rFonts w:ascii="Cambria Math" w:hAnsi="Cambria Math" w:cs="Arial"/>
            <w:lang w:val="en-GB"/>
          </w:rPr>
          <m:t>DL=3*σ</m:t>
        </m:r>
      </m:oMath>
      <w:r w:rsidR="00287502" w:rsidRPr="004742A1">
        <w:rPr>
          <w:rFonts w:cs="Arial"/>
          <w:lang w:val="en-GB"/>
        </w:rPr>
        <w:tab/>
      </w:r>
      <w:r w:rsidR="00287502" w:rsidRPr="004742A1">
        <w:rPr>
          <w:rFonts w:cs="Arial"/>
          <w:lang w:val="en-GB"/>
        </w:rPr>
        <w:tab/>
      </w:r>
      <w:r w:rsidR="00A10061" w:rsidRPr="004742A1">
        <w:rPr>
          <w:rFonts w:cs="Arial"/>
          <w:lang w:val="en-GB"/>
        </w:rPr>
        <w:t>(1)</w:t>
      </w:r>
    </w:p>
    <w:p w:rsidR="00B328A2" w:rsidRPr="004742A1" w:rsidRDefault="00F11556" w:rsidP="000C4EE3">
      <w:pPr>
        <w:jc w:val="center"/>
        <w:rPr>
          <w:rFonts w:cs="Arial"/>
          <w:lang w:val="en-GB"/>
        </w:rPr>
      </w:pPr>
      <m:oMath>
        <m:r>
          <w:rPr>
            <w:rFonts w:ascii="Cambria Math" w:hAnsi="Cambria Math" w:cs="Arial"/>
            <w:lang w:val="en-GB"/>
          </w:rPr>
          <m:t>QL=3*DL</m:t>
        </m:r>
      </m:oMath>
      <w:r w:rsidR="00287502" w:rsidRPr="004742A1">
        <w:rPr>
          <w:rFonts w:cs="Arial"/>
          <w:lang w:val="en-GB"/>
        </w:rPr>
        <w:tab/>
      </w:r>
      <w:r w:rsidR="00287502" w:rsidRPr="004742A1">
        <w:rPr>
          <w:rFonts w:cs="Arial"/>
          <w:lang w:val="en-GB"/>
        </w:rPr>
        <w:tab/>
        <w:t>(2)</w:t>
      </w:r>
    </w:p>
    <w:p w:rsidR="0085052E" w:rsidRPr="004742A1" w:rsidRDefault="00D842FD" w:rsidP="00D842FD">
      <w:pPr>
        <w:pStyle w:val="Heading3"/>
      </w:pPr>
      <w:bookmarkStart w:id="8" w:name="_Toc129601861"/>
      <w:r w:rsidRPr="004742A1">
        <w:t>Results</w:t>
      </w:r>
      <w:bookmarkEnd w:id="8"/>
    </w:p>
    <w:p w:rsidR="00F11556" w:rsidRPr="004742A1" w:rsidRDefault="00F11556" w:rsidP="00C52826">
      <w:pPr>
        <w:rPr>
          <w:rFonts w:cs="Arial"/>
          <w:lang w:val="en-GB"/>
        </w:rPr>
      </w:pPr>
      <w:r w:rsidRPr="004742A1">
        <w:rPr>
          <w:rFonts w:cs="Arial"/>
          <w:lang w:val="en-GB"/>
        </w:rPr>
        <w:t>DL and QL are reported for all analytes.</w:t>
      </w:r>
    </w:p>
    <w:p w:rsidR="009440BC" w:rsidRPr="004742A1" w:rsidRDefault="009440BC" w:rsidP="009440BC">
      <w:pPr>
        <w:rPr>
          <w:rFonts w:cs="Arial"/>
          <w:lang w:val="en-GB"/>
        </w:rPr>
      </w:pPr>
      <w:r w:rsidRPr="004742A1">
        <w:rPr>
          <w:rFonts w:cs="Arial"/>
          <w:lang w:val="en-GB"/>
        </w:rPr>
        <w:t>Sample reference: XXXXX</w:t>
      </w:r>
    </w:p>
    <w:bookmarkStart w:id="9" w:name="_MON_1740144701"/>
    <w:bookmarkEnd w:id="9"/>
    <w:p w:rsidR="009440BC" w:rsidRPr="004742A1" w:rsidRDefault="00F479A6" w:rsidP="009440BC">
      <w:pPr>
        <w:rPr>
          <w:rFonts w:cs="Arial"/>
          <w:lang w:val="en-GB"/>
        </w:rPr>
      </w:pPr>
      <w:r w:rsidRPr="004742A1">
        <w:rPr>
          <w:rFonts w:cs="Arial"/>
          <w:lang w:val="en-GB"/>
        </w:rPr>
        <w:object w:dxaOrig="8817" w:dyaOrig="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7pt;height:44.9pt" o:ole="">
            <v:imagedata r:id="rId7" o:title=""/>
          </v:shape>
          <o:OLEObject Type="Embed" ProgID="Excel.Sheet.12" ShapeID="_x0000_i1025" DrawAspect="Content" ObjectID="_1740214641" r:id="rId8"/>
        </w:object>
      </w:r>
    </w:p>
    <w:p w:rsidR="009440BC" w:rsidRPr="004742A1" w:rsidRDefault="009440BC" w:rsidP="009440BC">
      <w:pPr>
        <w:rPr>
          <w:rFonts w:cs="Arial"/>
          <w:lang w:val="en-GB"/>
        </w:rPr>
      </w:pPr>
    </w:p>
    <w:p w:rsidR="00942E53" w:rsidRPr="004742A1" w:rsidRDefault="00D842FD" w:rsidP="00D842FD">
      <w:pPr>
        <w:pStyle w:val="Heading2"/>
        <w:rPr>
          <w:lang w:val="en-GB"/>
        </w:rPr>
      </w:pPr>
      <w:bookmarkStart w:id="10" w:name="_Toc129601862"/>
      <w:r w:rsidRPr="004742A1">
        <w:rPr>
          <w:lang w:val="en-GB"/>
        </w:rPr>
        <w:t>Linearity</w:t>
      </w:r>
      <w:r w:rsidR="00BA221D">
        <w:rPr>
          <w:lang w:val="en-GB"/>
        </w:rPr>
        <w:t xml:space="preserve"> &amp; Working Range</w:t>
      </w:r>
      <w:bookmarkEnd w:id="10"/>
    </w:p>
    <w:p w:rsidR="00942E53" w:rsidRPr="004742A1" w:rsidRDefault="00942E53" w:rsidP="00F65D29">
      <w:pPr>
        <w:pStyle w:val="Heading3"/>
      </w:pPr>
      <w:bookmarkStart w:id="11" w:name="_Toc129601863"/>
      <w:r w:rsidRPr="004742A1">
        <w:t>D</w:t>
      </w:r>
      <w:r w:rsidR="00F65D29" w:rsidRPr="004742A1">
        <w:t>e</w:t>
      </w:r>
      <w:r w:rsidRPr="004742A1">
        <w:t>finition</w:t>
      </w:r>
      <w:bookmarkEnd w:id="11"/>
    </w:p>
    <w:p w:rsidR="00BA221D" w:rsidRDefault="00F65D29" w:rsidP="00F220BD">
      <w:pPr>
        <w:rPr>
          <w:rFonts w:cs="Arial"/>
          <w:lang w:val="en-GB"/>
        </w:rPr>
      </w:pPr>
      <w:r w:rsidRPr="004742A1">
        <w:rPr>
          <w:rFonts w:cs="Arial"/>
          <w:lang w:val="en-GB"/>
        </w:rPr>
        <w:t>Linearity is the ability of a method to accurately measure an analyte across a given range</w:t>
      </w:r>
      <w:r w:rsidR="00BA221D">
        <w:rPr>
          <w:rFonts w:cs="Arial"/>
          <w:lang w:val="en-GB"/>
        </w:rPr>
        <w:t>, providing a linear answer</w:t>
      </w:r>
      <w:r w:rsidRPr="004742A1">
        <w:rPr>
          <w:rFonts w:cs="Arial"/>
          <w:lang w:val="en-GB"/>
        </w:rPr>
        <w:t>.</w:t>
      </w:r>
      <w:r w:rsidR="00BA221D">
        <w:rPr>
          <w:rFonts w:cs="Arial"/>
          <w:lang w:val="en-GB"/>
        </w:rPr>
        <w:t xml:space="preserve"> In some cases, that answer could be non-linear (a typical example is the SPARK-OES calibration of specific wavelengths), and this should be documented.</w:t>
      </w:r>
    </w:p>
    <w:p w:rsidR="00F65D29" w:rsidRPr="004742A1" w:rsidRDefault="00BA221D" w:rsidP="00F220BD">
      <w:pPr>
        <w:rPr>
          <w:rFonts w:cs="Arial"/>
          <w:lang w:val="en-GB"/>
        </w:rPr>
      </w:pPr>
      <w:r>
        <w:rPr>
          <w:rFonts w:cs="Arial"/>
          <w:lang w:val="en-GB"/>
        </w:rPr>
        <w:t>The</w:t>
      </w:r>
      <w:r w:rsidR="00F65D29" w:rsidRPr="004742A1">
        <w:rPr>
          <w:rFonts w:cs="Arial"/>
          <w:lang w:val="en-GB"/>
        </w:rPr>
        <w:t xml:space="preserve"> </w:t>
      </w:r>
      <w:r>
        <w:rPr>
          <w:rFonts w:cs="Arial"/>
          <w:lang w:val="en-GB"/>
        </w:rPr>
        <w:t xml:space="preserve">working </w:t>
      </w:r>
      <w:r w:rsidR="00F65D29" w:rsidRPr="004742A1">
        <w:rPr>
          <w:rFonts w:cs="Arial"/>
          <w:lang w:val="en-GB"/>
        </w:rPr>
        <w:t>range at which the analytical method is usable</w:t>
      </w:r>
      <w:r>
        <w:rPr>
          <w:rFonts w:cs="Arial"/>
          <w:lang w:val="en-GB"/>
        </w:rPr>
        <w:t xml:space="preserve"> is provided by the validation</w:t>
      </w:r>
      <w:r w:rsidR="00F65D29" w:rsidRPr="004742A1">
        <w:rPr>
          <w:rFonts w:cs="Arial"/>
          <w:lang w:val="en-GB"/>
        </w:rPr>
        <w:t>.</w:t>
      </w:r>
    </w:p>
    <w:p w:rsidR="005B6D4B" w:rsidRPr="004742A1" w:rsidRDefault="00F220BD" w:rsidP="004744DD">
      <w:pPr>
        <w:pStyle w:val="Heading2"/>
        <w:rPr>
          <w:rFonts w:cs="Arial"/>
          <w:lang w:val="en-GB"/>
        </w:rPr>
      </w:pPr>
      <w:bookmarkStart w:id="12" w:name="_Toc129601864"/>
      <w:r w:rsidRPr="004742A1">
        <w:rPr>
          <w:lang w:val="en-GB"/>
        </w:rPr>
        <w:t>R</w:t>
      </w:r>
      <w:r w:rsidR="00F65D29" w:rsidRPr="004742A1">
        <w:rPr>
          <w:lang w:val="en-GB"/>
        </w:rPr>
        <w:t>esults</w:t>
      </w:r>
      <w:bookmarkEnd w:id="12"/>
      <w:r w:rsidRPr="004742A1">
        <w:rPr>
          <w:lang w:val="en-GB"/>
        </w:rPr>
        <w:t xml:space="preserve"> </w:t>
      </w:r>
    </w:p>
    <w:p w:rsidR="009440BC" w:rsidRPr="004742A1" w:rsidRDefault="009440BC" w:rsidP="009440BC">
      <w:pPr>
        <w:rPr>
          <w:rFonts w:cs="Arial"/>
          <w:lang w:val="en-GB"/>
        </w:rPr>
      </w:pPr>
      <w:r w:rsidRPr="004742A1">
        <w:rPr>
          <w:rFonts w:cs="Arial"/>
          <w:lang w:val="en-GB"/>
        </w:rPr>
        <w:t>A given analyte shall be analysed at several concentrations, preferable at regular intervals, ensuing that the response of the method is linear. If the response is not linear, it may be described following another mathematical model (like a quadratic response).</w:t>
      </w:r>
    </w:p>
    <w:p w:rsidR="009440BC" w:rsidRPr="004742A1" w:rsidRDefault="009440BC" w:rsidP="009440BC">
      <w:pPr>
        <w:rPr>
          <w:rFonts w:cs="Arial"/>
          <w:lang w:val="en-GB"/>
        </w:rPr>
      </w:pPr>
      <w:r w:rsidRPr="004742A1">
        <w:rPr>
          <w:rFonts w:cs="Arial"/>
          <w:lang w:val="en-GB"/>
        </w:rPr>
        <w:t xml:space="preserve">The </w:t>
      </w:r>
      <w:r w:rsidR="00BA221D">
        <w:rPr>
          <w:rFonts w:cs="Arial"/>
          <w:lang w:val="en-GB"/>
        </w:rPr>
        <w:t xml:space="preserve">working </w:t>
      </w:r>
      <w:r w:rsidRPr="004742A1">
        <w:rPr>
          <w:rFonts w:cs="Arial"/>
          <w:lang w:val="en-GB"/>
        </w:rPr>
        <w:t>range will be defined that the interval from the Minimum (either the Quantification Limit or a fixed value) to the Maximum (as obtained by testing the Linearity)</w:t>
      </w:r>
    </w:p>
    <w:p w:rsidR="00AC4B7E" w:rsidRDefault="009440BC" w:rsidP="009440BC">
      <w:pPr>
        <w:rPr>
          <w:rFonts w:cs="Arial"/>
          <w:highlight w:val="yellow"/>
          <w:lang w:val="en-GB"/>
        </w:rPr>
      </w:pPr>
      <w:r w:rsidRPr="004742A1">
        <w:rPr>
          <w:rFonts w:cs="Arial"/>
          <w:highlight w:val="yellow"/>
          <w:lang w:val="en-GB"/>
        </w:rPr>
        <w:t xml:space="preserve">For example, for gold cupellation, the </w:t>
      </w:r>
      <w:r w:rsidR="00BA221D">
        <w:rPr>
          <w:rFonts w:cs="Arial"/>
          <w:highlight w:val="yellow"/>
          <w:lang w:val="en-GB"/>
        </w:rPr>
        <w:t xml:space="preserve">working </w:t>
      </w:r>
      <w:r w:rsidRPr="004742A1">
        <w:rPr>
          <w:rFonts w:cs="Arial"/>
          <w:highlight w:val="yellow"/>
          <w:lang w:val="en-GB"/>
        </w:rPr>
        <w:t>range may be 50 - 999.5 ‰, corresponding to the range which was validated. In that case, no determination of the DL and QL is needed</w:t>
      </w:r>
      <w:r w:rsidR="00AC4B7E">
        <w:rPr>
          <w:rFonts w:cs="Arial"/>
          <w:highlight w:val="yellow"/>
          <w:lang w:val="en-GB"/>
        </w:rPr>
        <w:t>.</w:t>
      </w:r>
    </w:p>
    <w:p w:rsidR="009440BC" w:rsidRDefault="00AC4B7E" w:rsidP="009440BC">
      <w:pPr>
        <w:rPr>
          <w:rFonts w:cs="Arial"/>
          <w:lang w:val="en-GB"/>
        </w:rPr>
      </w:pPr>
      <w:r>
        <w:rPr>
          <w:rFonts w:cs="Arial"/>
          <w:highlight w:val="yellow"/>
          <w:lang w:val="en-GB"/>
        </w:rPr>
        <w:t>Determination of the working range can be dependent on the composition</w:t>
      </w:r>
      <w:r w:rsidR="009440BC" w:rsidRPr="004742A1">
        <w:rPr>
          <w:rFonts w:cs="Arial"/>
          <w:highlight w:val="yellow"/>
          <w:lang w:val="en-GB"/>
        </w:rPr>
        <w:t>.</w:t>
      </w:r>
      <w:r>
        <w:rPr>
          <w:rFonts w:cs="Arial"/>
          <w:highlight w:val="yellow"/>
          <w:lang w:val="en-GB"/>
        </w:rPr>
        <w:t xml:space="preserve"> For example, in ICP-OES, presence of large amount of Na can limit the working range of other elements like Ca; this is often expressed by a Maximum for a sum of elements like </w:t>
      </w:r>
      <w:proofErr w:type="spellStart"/>
      <w:r>
        <w:rPr>
          <w:rFonts w:cs="Arial"/>
          <w:highlight w:val="yellow"/>
          <w:lang w:val="en-GB"/>
        </w:rPr>
        <w:t>Na+K+Ca</w:t>
      </w:r>
      <w:proofErr w:type="spellEnd"/>
      <w:r>
        <w:rPr>
          <w:rFonts w:cs="Arial"/>
          <w:highlight w:val="yellow"/>
          <w:lang w:val="en-GB"/>
        </w:rPr>
        <w:t xml:space="preserve">. </w:t>
      </w:r>
      <w:r w:rsidR="009440BC" w:rsidRPr="004742A1">
        <w:rPr>
          <w:rFonts w:cs="Arial"/>
          <w:lang w:val="en-GB"/>
        </w:rPr>
        <w:t xml:space="preserve">  </w:t>
      </w:r>
    </w:p>
    <w:p w:rsidR="00AC4B7E" w:rsidRPr="004742A1" w:rsidRDefault="00AC4B7E" w:rsidP="009440BC">
      <w:pPr>
        <w:rPr>
          <w:rFonts w:cs="Arial"/>
          <w:lang w:val="en-GB"/>
        </w:rPr>
      </w:pPr>
    </w:p>
    <w:bookmarkStart w:id="13" w:name="_MON_1740145611"/>
    <w:bookmarkEnd w:id="13"/>
    <w:p w:rsidR="009440BC" w:rsidRPr="004742A1" w:rsidRDefault="00BA221D" w:rsidP="009440BC">
      <w:pPr>
        <w:rPr>
          <w:rFonts w:cs="Arial"/>
          <w:lang w:val="en-GB"/>
        </w:rPr>
      </w:pPr>
      <w:r w:rsidRPr="004742A1">
        <w:rPr>
          <w:rFonts w:cs="Arial"/>
          <w:lang w:val="en-GB"/>
        </w:rPr>
        <w:object w:dxaOrig="5821" w:dyaOrig="890">
          <v:shape id="_x0000_i1063" type="#_x0000_t75" style="width:290.9pt;height:44.9pt" o:ole="">
            <v:imagedata r:id="rId9" o:title=""/>
          </v:shape>
          <o:OLEObject Type="Embed" ProgID="Excel.Sheet.12" ShapeID="_x0000_i1063" DrawAspect="Content" ObjectID="_1740214642" r:id="rId10"/>
        </w:object>
      </w:r>
    </w:p>
    <w:p w:rsidR="00F65D29" w:rsidRPr="004742A1" w:rsidRDefault="00F65D29" w:rsidP="00F65D29">
      <w:pPr>
        <w:rPr>
          <w:rFonts w:cs="Arial"/>
          <w:lang w:val="en-GB"/>
        </w:rPr>
      </w:pPr>
    </w:p>
    <w:p w:rsidR="003A4277" w:rsidRPr="004742A1" w:rsidRDefault="00D842FD" w:rsidP="00BB7719">
      <w:pPr>
        <w:pStyle w:val="Heading1"/>
        <w:rPr>
          <w:lang w:val="en-GB"/>
        </w:rPr>
      </w:pPr>
      <w:bookmarkStart w:id="14" w:name="_Toc129601865"/>
      <w:r w:rsidRPr="004742A1">
        <w:rPr>
          <w:lang w:val="en-GB"/>
        </w:rPr>
        <w:t>Precision</w:t>
      </w:r>
      <w:bookmarkEnd w:id="14"/>
    </w:p>
    <w:p w:rsidR="00D842FD" w:rsidRPr="004742A1" w:rsidRDefault="00D842FD" w:rsidP="004744DD">
      <w:pPr>
        <w:pStyle w:val="Heading2"/>
        <w:rPr>
          <w:lang w:val="en-GB"/>
        </w:rPr>
      </w:pPr>
      <w:bookmarkStart w:id="15" w:name="_Toc129601866"/>
      <w:r w:rsidRPr="004742A1">
        <w:rPr>
          <w:lang w:val="en-GB"/>
        </w:rPr>
        <w:t>Definition</w:t>
      </w:r>
      <w:bookmarkEnd w:id="15"/>
    </w:p>
    <w:p w:rsidR="00D842FD" w:rsidRPr="004742A1" w:rsidRDefault="00D842FD" w:rsidP="00D842FD">
      <w:pPr>
        <w:rPr>
          <w:lang w:val="en-GB"/>
        </w:rPr>
      </w:pPr>
      <w:r w:rsidRPr="004742A1">
        <w:rPr>
          <w:lang w:val="en-GB"/>
        </w:rPr>
        <w:t xml:space="preserve">Precision can be quantified through </w:t>
      </w:r>
      <w:r w:rsidR="00A979D7" w:rsidRPr="004742A1">
        <w:rPr>
          <w:lang w:val="en-GB"/>
        </w:rPr>
        <w:t>r</w:t>
      </w:r>
      <w:r w:rsidRPr="004742A1">
        <w:rPr>
          <w:lang w:val="en-GB"/>
        </w:rPr>
        <w:t xml:space="preserve">epeatability &amp; </w:t>
      </w:r>
      <w:r w:rsidR="00A979D7" w:rsidRPr="004742A1">
        <w:rPr>
          <w:lang w:val="en-GB"/>
        </w:rPr>
        <w:t>r</w:t>
      </w:r>
      <w:r w:rsidRPr="004742A1">
        <w:rPr>
          <w:lang w:val="en-GB"/>
        </w:rPr>
        <w:t>eproducibility. They differ in the external factors considered.</w:t>
      </w:r>
      <w:r w:rsidR="00A979D7" w:rsidRPr="004742A1">
        <w:rPr>
          <w:lang w:val="en-GB"/>
        </w:rPr>
        <w:t xml:space="preserve"> The following factors are considered for repeatability &amp; reproducibility</w:t>
      </w:r>
      <w:r w:rsidR="009440BC" w:rsidRPr="004742A1">
        <w:rPr>
          <w:lang w:val="en-GB"/>
        </w:rPr>
        <w:t>:</w:t>
      </w:r>
    </w:p>
    <w:p w:rsidR="009440BC" w:rsidRPr="004742A1" w:rsidRDefault="009440BC" w:rsidP="00D842FD">
      <w:pPr>
        <w:rPr>
          <w:lang w:val="en-GB"/>
        </w:rPr>
      </w:pPr>
      <w:r w:rsidRPr="004742A1">
        <w:rPr>
          <w:highlight w:val="yellow"/>
          <w:lang w:val="en-GB"/>
        </w:rPr>
        <w:t xml:space="preserve">The picture above shall be modified in PowerPoint by clicking on it, indicating which factors are </w:t>
      </w:r>
      <w:proofErr w:type="gramStart"/>
      <w:r w:rsidRPr="004742A1">
        <w:rPr>
          <w:highlight w:val="yellow"/>
          <w:lang w:val="en-GB"/>
        </w:rPr>
        <w:t>taken into account</w:t>
      </w:r>
      <w:proofErr w:type="gramEnd"/>
      <w:r w:rsidRPr="004742A1">
        <w:rPr>
          <w:highlight w:val="yellow"/>
          <w:lang w:val="en-GB"/>
        </w:rPr>
        <w:t xml:space="preserve"> for the given method.</w:t>
      </w:r>
      <w:r w:rsidRPr="004742A1">
        <w:rPr>
          <w:lang w:val="en-GB"/>
        </w:rPr>
        <w:t xml:space="preserve"> </w:t>
      </w:r>
    </w:p>
    <w:p w:rsidR="00D842FD" w:rsidRPr="004742A1" w:rsidRDefault="009440BC" w:rsidP="009440BC">
      <w:pPr>
        <w:jc w:val="center"/>
        <w:rPr>
          <w:lang w:val="en-GB"/>
        </w:rPr>
      </w:pPr>
      <w:r w:rsidRPr="004742A1">
        <w:rPr>
          <w:rFonts w:ascii="Cambria" w:eastAsia="Cambria" w:hAnsi="Cambria" w:cstheme="minorBidi"/>
          <w:color w:val="000000" w:themeColor="text1"/>
          <w:kern w:val="24"/>
          <w:sz w:val="56"/>
          <w:szCs w:val="56"/>
          <w:lang w:val="en-GB" w:eastAsia="ja-JP"/>
        </w:rPr>
        <w:object w:dxaOrig="9600" w:dyaOrig="5390">
          <v:shape id="_x0000_i1027" type="#_x0000_t75" style="width:391.3pt;height:257.65pt" o:ole="">
            <v:imagedata r:id="rId11" o:title=""/>
          </v:shape>
          <o:OLEObject Type="Embed" ProgID="PowerPoint.Slide.12" ShapeID="_x0000_i1027" DrawAspect="Content" ObjectID="_1740214643" r:id="rId12"/>
        </w:object>
      </w:r>
    </w:p>
    <w:p w:rsidR="00A979D7" w:rsidRPr="004742A1" w:rsidRDefault="00A979D7" w:rsidP="00D842FD">
      <w:pPr>
        <w:rPr>
          <w:lang w:val="en-GB"/>
        </w:rPr>
      </w:pPr>
    </w:p>
    <w:p w:rsidR="00A979D7" w:rsidRPr="004742A1" w:rsidRDefault="00A979D7" w:rsidP="00A979D7">
      <w:pPr>
        <w:pStyle w:val="Heading2"/>
        <w:rPr>
          <w:lang w:val="en-GB"/>
        </w:rPr>
      </w:pPr>
      <w:bookmarkStart w:id="16" w:name="_Toc129601867"/>
      <w:r w:rsidRPr="004742A1">
        <w:rPr>
          <w:lang w:val="en-GB"/>
        </w:rPr>
        <w:t>Repeatability</w:t>
      </w:r>
      <w:bookmarkEnd w:id="16"/>
    </w:p>
    <w:p w:rsidR="00A979D7" w:rsidRPr="004742A1" w:rsidRDefault="00A979D7" w:rsidP="00A979D7">
      <w:pPr>
        <w:pStyle w:val="Heading3"/>
      </w:pPr>
      <w:bookmarkStart w:id="17" w:name="_Toc129601868"/>
      <w:r w:rsidRPr="004742A1">
        <w:t>Definition</w:t>
      </w:r>
      <w:bookmarkEnd w:id="17"/>
    </w:p>
    <w:p w:rsidR="008B4F54" w:rsidRPr="004742A1" w:rsidRDefault="00A979D7" w:rsidP="003A1844">
      <w:pPr>
        <w:rPr>
          <w:rFonts w:cs="Arial"/>
          <w:lang w:val="en-GB"/>
        </w:rPr>
      </w:pPr>
      <w:r w:rsidRPr="004742A1">
        <w:rPr>
          <w:lang w:val="en-GB"/>
        </w:rPr>
        <w:t>Repeatability is linked with the standard deviation of results obtained for a given sample submitted to analysis in a given laboratory with the following conditions: same operator, same instrument, same day</w:t>
      </w:r>
      <w:r w:rsidR="00F479A6" w:rsidRPr="004742A1">
        <w:rPr>
          <w:lang w:val="en-GB"/>
        </w:rPr>
        <w:t xml:space="preserve"> of measurement</w:t>
      </w:r>
      <w:r w:rsidRPr="004742A1">
        <w:rPr>
          <w:lang w:val="en-GB"/>
        </w:rPr>
        <w:t xml:space="preserve">. From 10 results obtained in those conditions, the following data can be calculated: standard deviation, standard deviation %, </w:t>
      </w:r>
      <w:r w:rsidR="001F3831" w:rsidRPr="004742A1">
        <w:rPr>
          <w:lang w:val="en-GB"/>
        </w:rPr>
        <w:t>(</w:t>
      </w:r>
      <w:r w:rsidRPr="004742A1">
        <w:rPr>
          <w:lang w:val="en-GB"/>
        </w:rPr>
        <w:t>spread maximum-minimum</w:t>
      </w:r>
      <w:r w:rsidR="001F3831" w:rsidRPr="004742A1">
        <w:rPr>
          <w:lang w:val="en-GB"/>
        </w:rPr>
        <w:t>)</w:t>
      </w:r>
      <w:r w:rsidRPr="004742A1">
        <w:rPr>
          <w:lang w:val="en-GB"/>
        </w:rPr>
        <w:t xml:space="preserve">, </w:t>
      </w:r>
      <w:r w:rsidR="003A1844" w:rsidRPr="004742A1">
        <w:rPr>
          <w:lang w:val="en-GB"/>
        </w:rPr>
        <w:t xml:space="preserve">and repeatability which </w:t>
      </w:r>
      <w:r w:rsidR="001F3831" w:rsidRPr="004742A1">
        <w:rPr>
          <w:lang w:val="en-GB"/>
        </w:rPr>
        <w:t xml:space="preserve">is calculated using </w:t>
      </w:r>
      <w:r w:rsidRPr="004742A1">
        <w:rPr>
          <w:rFonts w:cs="Arial"/>
          <w:lang w:val="en-GB"/>
        </w:rPr>
        <w:t>the following equation:</w:t>
      </w:r>
    </w:p>
    <w:p w:rsidR="008B4F54" w:rsidRPr="004742A1" w:rsidRDefault="00055CF3" w:rsidP="008B4F54">
      <w:pPr>
        <w:rPr>
          <w:rFonts w:cs="Arial"/>
          <w:lang w:val="en-GB"/>
        </w:rPr>
      </w:pPr>
      <w:r w:rsidRPr="004742A1">
        <w:rPr>
          <w:rFonts w:cs="Arial"/>
          <w:noProof/>
          <w:lang w:val="en-GB" w:eastAsia="en-US"/>
        </w:rPr>
        <w:drawing>
          <wp:anchor distT="0" distB="0" distL="114300" distR="114300" simplePos="0" relativeHeight="251658752" behindDoc="1" locked="0" layoutInCell="1" allowOverlap="1" wp14:anchorId="51F65939" wp14:editId="72C9BAE4">
            <wp:simplePos x="0" y="0"/>
            <wp:positionH relativeFrom="column">
              <wp:posOffset>403059</wp:posOffset>
            </wp:positionH>
            <wp:positionV relativeFrom="paragraph">
              <wp:posOffset>18305</wp:posOffset>
            </wp:positionV>
            <wp:extent cx="5688419" cy="457200"/>
            <wp:effectExtent l="0" t="0" r="0" b="0"/>
            <wp:wrapNone/>
            <wp:docPr id="3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5688419" cy="457200"/>
                    </a:xfrm>
                    <a:prstGeom prst="rect">
                      <a:avLst/>
                    </a:prstGeom>
                    <a:noFill/>
                    <a:ln w="9525">
                      <a:noFill/>
                      <a:miter lim="800000"/>
                      <a:headEnd/>
                      <a:tailEnd/>
                    </a:ln>
                  </pic:spPr>
                </pic:pic>
              </a:graphicData>
            </a:graphic>
          </wp:anchor>
        </w:drawing>
      </w:r>
    </w:p>
    <w:p w:rsidR="00DB2F91" w:rsidRPr="004742A1" w:rsidRDefault="008B4F54" w:rsidP="00055CF3">
      <w:pPr>
        <w:rPr>
          <w:rFonts w:cs="Arial"/>
          <w:lang w:val="en-GB"/>
        </w:rPr>
      </w:pPr>
      <w:r w:rsidRPr="004742A1">
        <w:rPr>
          <w:rFonts w:cs="Arial"/>
          <w:lang w:val="en-GB"/>
        </w:rPr>
        <w:tab/>
      </w:r>
      <w:r w:rsidRPr="004742A1">
        <w:rPr>
          <w:rFonts w:cs="Arial"/>
          <w:lang w:val="en-GB"/>
        </w:rPr>
        <w:tab/>
      </w:r>
      <w:r w:rsidRPr="004742A1">
        <w:rPr>
          <w:rFonts w:cs="Arial"/>
          <w:lang w:val="en-GB"/>
        </w:rPr>
        <w:tab/>
      </w:r>
      <w:r w:rsidRPr="004742A1">
        <w:rPr>
          <w:rFonts w:cs="Arial"/>
          <w:lang w:val="en-GB"/>
        </w:rPr>
        <w:tab/>
      </w:r>
      <w:r w:rsidRPr="004742A1">
        <w:rPr>
          <w:rFonts w:cs="Arial"/>
          <w:lang w:val="en-GB"/>
        </w:rPr>
        <w:tab/>
      </w:r>
      <w:r w:rsidR="00774DFB" w:rsidRPr="004742A1">
        <w:rPr>
          <w:rFonts w:cs="Arial"/>
          <w:lang w:val="en-GB"/>
        </w:rPr>
        <w:t xml:space="preserve"> </w:t>
      </w:r>
      <w:r w:rsidR="00FE6A1F" w:rsidRPr="004742A1">
        <w:rPr>
          <w:rFonts w:cs="Arial"/>
          <w:lang w:val="en-GB"/>
        </w:rPr>
        <w:tab/>
      </w:r>
      <w:r w:rsidR="00FE6A1F" w:rsidRPr="004742A1">
        <w:rPr>
          <w:rFonts w:cs="Arial"/>
          <w:lang w:val="en-GB"/>
        </w:rPr>
        <w:tab/>
      </w:r>
      <w:r w:rsidR="00FE6A1F" w:rsidRPr="004742A1">
        <w:rPr>
          <w:rFonts w:cs="Arial"/>
          <w:lang w:val="en-GB"/>
        </w:rPr>
        <w:tab/>
      </w:r>
      <w:r w:rsidR="00FE6A1F" w:rsidRPr="004742A1">
        <w:rPr>
          <w:rFonts w:cs="Arial"/>
          <w:lang w:val="en-GB"/>
        </w:rPr>
        <w:tab/>
      </w:r>
      <w:r w:rsidR="00FE6A1F" w:rsidRPr="004742A1">
        <w:rPr>
          <w:rFonts w:cs="Arial"/>
          <w:lang w:val="en-GB"/>
        </w:rPr>
        <w:tab/>
      </w:r>
      <w:r w:rsidR="00FE6A1F" w:rsidRPr="004742A1">
        <w:rPr>
          <w:rFonts w:cs="Arial"/>
          <w:lang w:val="en-GB"/>
        </w:rPr>
        <w:tab/>
      </w:r>
      <w:r w:rsidR="00FE6A1F" w:rsidRPr="004742A1">
        <w:rPr>
          <w:rFonts w:cs="Arial"/>
          <w:lang w:val="en-GB"/>
        </w:rPr>
        <w:tab/>
      </w:r>
      <w:r w:rsidRPr="004742A1">
        <w:rPr>
          <w:rFonts w:cs="Arial"/>
          <w:lang w:val="en-GB"/>
        </w:rPr>
        <w:t>(3)</w:t>
      </w:r>
    </w:p>
    <w:p w:rsidR="00412CE3" w:rsidRPr="004742A1" w:rsidRDefault="00A979D7" w:rsidP="004744DD">
      <w:pPr>
        <w:pStyle w:val="Heading3"/>
      </w:pPr>
      <w:bookmarkStart w:id="18" w:name="_Toc129601869"/>
      <w:r w:rsidRPr="004742A1">
        <w:t>Results</w:t>
      </w:r>
      <w:bookmarkEnd w:id="18"/>
    </w:p>
    <w:p w:rsidR="003A1844" w:rsidRPr="004742A1" w:rsidRDefault="001F3831" w:rsidP="00205649">
      <w:pPr>
        <w:rPr>
          <w:rFonts w:cs="Arial"/>
          <w:lang w:val="en-GB"/>
        </w:rPr>
      </w:pPr>
      <w:r w:rsidRPr="004742A1">
        <w:rPr>
          <w:rFonts w:cs="Arial"/>
          <w:lang w:val="en-GB"/>
        </w:rPr>
        <w:t>Sample reference: XXXXX</w:t>
      </w:r>
    </w:p>
    <w:bookmarkStart w:id="19" w:name="_MON_1739639434"/>
    <w:bookmarkEnd w:id="19"/>
    <w:p w:rsidR="001F3831" w:rsidRPr="004742A1" w:rsidRDefault="00F479A6" w:rsidP="00205649">
      <w:pPr>
        <w:rPr>
          <w:rFonts w:cs="Arial"/>
          <w:lang w:val="en-GB"/>
        </w:rPr>
      </w:pPr>
      <w:r w:rsidRPr="004742A1">
        <w:rPr>
          <w:rFonts w:cs="Arial"/>
          <w:lang w:val="en-GB"/>
        </w:rPr>
        <w:object w:dxaOrig="9931" w:dyaOrig="890">
          <v:shape id="_x0000_i1028" type="#_x0000_t75" style="width:496.55pt;height:44.9pt" o:ole="">
            <v:imagedata r:id="rId14" o:title=""/>
          </v:shape>
          <o:OLEObject Type="Embed" ProgID="Excel.Sheet.12" ShapeID="_x0000_i1028" DrawAspect="Content" ObjectID="_1740214644" r:id="rId15"/>
        </w:object>
      </w:r>
    </w:p>
    <w:p w:rsidR="003A1844" w:rsidRPr="004742A1" w:rsidRDefault="003A1844" w:rsidP="00205649">
      <w:pPr>
        <w:rPr>
          <w:rFonts w:cs="Arial"/>
          <w:lang w:val="en-GB"/>
        </w:rPr>
      </w:pPr>
    </w:p>
    <w:p w:rsidR="00942E53" w:rsidRPr="004742A1" w:rsidRDefault="00942E53" w:rsidP="004744DD">
      <w:pPr>
        <w:pStyle w:val="Heading2"/>
        <w:rPr>
          <w:lang w:val="en-GB"/>
        </w:rPr>
      </w:pPr>
      <w:bookmarkStart w:id="20" w:name="_Toc129601870"/>
      <w:r w:rsidRPr="004742A1">
        <w:rPr>
          <w:lang w:val="en-GB"/>
        </w:rPr>
        <w:t>Reproduc</w:t>
      </w:r>
      <w:r w:rsidR="00A979D7" w:rsidRPr="004742A1">
        <w:rPr>
          <w:lang w:val="en-GB"/>
        </w:rPr>
        <w:t>ibility</w:t>
      </w:r>
      <w:bookmarkEnd w:id="20"/>
    </w:p>
    <w:p w:rsidR="00942E53" w:rsidRPr="004742A1" w:rsidRDefault="00942E53" w:rsidP="004744DD">
      <w:pPr>
        <w:pStyle w:val="Heading3"/>
      </w:pPr>
      <w:bookmarkStart w:id="21" w:name="_Toc129601871"/>
      <w:r w:rsidRPr="004742A1">
        <w:t>D</w:t>
      </w:r>
      <w:r w:rsidR="00A979D7" w:rsidRPr="004742A1">
        <w:t>efinition</w:t>
      </w:r>
      <w:bookmarkEnd w:id="21"/>
    </w:p>
    <w:p w:rsidR="00F479A6" w:rsidRPr="004742A1" w:rsidRDefault="00F479A6" w:rsidP="00F479A6">
      <w:pPr>
        <w:rPr>
          <w:rFonts w:cs="Arial"/>
          <w:lang w:val="en-GB"/>
        </w:rPr>
      </w:pPr>
      <w:r w:rsidRPr="004742A1">
        <w:rPr>
          <w:lang w:val="en-GB"/>
        </w:rPr>
        <w:t xml:space="preserve">Reproducibility is linked with the standard deviation of results obtained for a given sample submitted to analysis in a given laboratory with at least two of the following conditions being changed: operator, instrument, day of measurement. From 10 results obtained in those </w:t>
      </w:r>
      <w:r w:rsidRPr="004742A1">
        <w:rPr>
          <w:lang w:val="en-GB"/>
        </w:rPr>
        <w:lastRenderedPageBreak/>
        <w:t xml:space="preserve">conditions, the following data can be calculated: standard deviation, standard deviation %, (spread maximum-minimum), and repeatability which is calculated using </w:t>
      </w:r>
      <w:r w:rsidRPr="004742A1">
        <w:rPr>
          <w:rFonts w:cs="Arial"/>
          <w:lang w:val="en-GB"/>
        </w:rPr>
        <w:t>the following equation:</w:t>
      </w:r>
    </w:p>
    <w:p w:rsidR="009F7DD2" w:rsidRPr="004742A1" w:rsidRDefault="009F7DD2" w:rsidP="009F7DD2">
      <w:pPr>
        <w:rPr>
          <w:rFonts w:cs="Arial"/>
          <w:lang w:val="en-GB"/>
        </w:rPr>
      </w:pPr>
      <w:r w:rsidRPr="004742A1">
        <w:rPr>
          <w:rFonts w:cs="Arial"/>
          <w:noProof/>
          <w:lang w:val="en-GB" w:eastAsia="en-US"/>
        </w:rPr>
        <w:drawing>
          <wp:anchor distT="0" distB="0" distL="114300" distR="114300" simplePos="0" relativeHeight="251661824" behindDoc="1" locked="0" layoutInCell="1" allowOverlap="1" wp14:anchorId="66D4DEFB" wp14:editId="0F7B42A4">
            <wp:simplePos x="0" y="0"/>
            <wp:positionH relativeFrom="column">
              <wp:posOffset>13557</wp:posOffset>
            </wp:positionH>
            <wp:positionV relativeFrom="paragraph">
              <wp:posOffset>99370</wp:posOffset>
            </wp:positionV>
            <wp:extent cx="6475228" cy="372140"/>
            <wp:effectExtent l="0" t="0" r="0" b="0"/>
            <wp:wrapNone/>
            <wp:docPr id="3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6475228" cy="372140"/>
                    </a:xfrm>
                    <a:prstGeom prst="rect">
                      <a:avLst/>
                    </a:prstGeom>
                    <a:noFill/>
                    <a:ln w="9525">
                      <a:noFill/>
                      <a:miter lim="800000"/>
                      <a:headEnd/>
                      <a:tailEnd/>
                    </a:ln>
                  </pic:spPr>
                </pic:pic>
              </a:graphicData>
            </a:graphic>
          </wp:anchor>
        </w:drawing>
      </w:r>
    </w:p>
    <w:p w:rsidR="009F7DD2" w:rsidRPr="004742A1" w:rsidRDefault="009F7DD2" w:rsidP="009F7DD2">
      <w:pPr>
        <w:rPr>
          <w:rFonts w:cs="Arial"/>
          <w:lang w:val="en-GB"/>
        </w:rPr>
      </w:pPr>
      <w:r w:rsidRPr="004742A1">
        <w:rPr>
          <w:rFonts w:cs="Arial"/>
          <w:lang w:val="en-GB"/>
        </w:rPr>
        <w:tab/>
      </w:r>
      <w:r w:rsidRPr="004742A1">
        <w:rPr>
          <w:rFonts w:cs="Arial"/>
          <w:lang w:val="en-GB"/>
        </w:rPr>
        <w:tab/>
      </w:r>
      <w:r w:rsidRPr="004742A1">
        <w:rPr>
          <w:rFonts w:cs="Arial"/>
          <w:lang w:val="en-GB"/>
        </w:rPr>
        <w:tab/>
      </w:r>
      <w:r w:rsidRPr="004742A1">
        <w:rPr>
          <w:rFonts w:cs="Arial"/>
          <w:lang w:val="en-GB"/>
        </w:rPr>
        <w:tab/>
      </w:r>
      <w:r w:rsidRPr="004742A1">
        <w:rPr>
          <w:rFonts w:cs="Arial"/>
          <w:lang w:val="en-GB"/>
        </w:rPr>
        <w:tab/>
      </w:r>
      <w:r w:rsidRPr="004742A1">
        <w:rPr>
          <w:rFonts w:cs="Arial"/>
          <w:lang w:val="en-GB"/>
        </w:rPr>
        <w:tab/>
      </w:r>
      <w:r w:rsidRPr="004742A1">
        <w:rPr>
          <w:rFonts w:cs="Arial"/>
          <w:lang w:val="en-GB"/>
        </w:rPr>
        <w:tab/>
      </w:r>
      <w:r w:rsidRPr="004742A1">
        <w:rPr>
          <w:rFonts w:cs="Arial"/>
          <w:lang w:val="en-GB"/>
        </w:rPr>
        <w:tab/>
      </w:r>
      <w:r w:rsidRPr="004742A1">
        <w:rPr>
          <w:rFonts w:cs="Arial"/>
          <w:lang w:val="en-GB"/>
        </w:rPr>
        <w:tab/>
      </w:r>
      <w:r w:rsidRPr="004742A1">
        <w:rPr>
          <w:rFonts w:cs="Arial"/>
          <w:lang w:val="en-GB"/>
        </w:rPr>
        <w:tab/>
      </w:r>
      <w:r w:rsidRPr="004742A1">
        <w:rPr>
          <w:rFonts w:cs="Arial"/>
          <w:lang w:val="en-GB"/>
        </w:rPr>
        <w:tab/>
      </w:r>
      <w:r w:rsidRPr="004742A1">
        <w:rPr>
          <w:rFonts w:cs="Arial"/>
          <w:lang w:val="en-GB"/>
        </w:rPr>
        <w:tab/>
        <w:t>(4)</w:t>
      </w:r>
    </w:p>
    <w:p w:rsidR="00962E54" w:rsidRPr="004742A1" w:rsidRDefault="00962E54" w:rsidP="004744DD">
      <w:pPr>
        <w:pStyle w:val="Heading3"/>
      </w:pPr>
      <w:bookmarkStart w:id="22" w:name="_Toc129601872"/>
      <w:r w:rsidRPr="004742A1">
        <w:t>R</w:t>
      </w:r>
      <w:r w:rsidR="001F3831" w:rsidRPr="004742A1">
        <w:t>esults</w:t>
      </w:r>
      <w:bookmarkEnd w:id="22"/>
      <w:r w:rsidRPr="004742A1">
        <w:t xml:space="preserve"> </w:t>
      </w:r>
    </w:p>
    <w:p w:rsidR="00F479A6" w:rsidRPr="004742A1" w:rsidRDefault="00F479A6" w:rsidP="00F479A6">
      <w:pPr>
        <w:rPr>
          <w:rFonts w:cs="Arial"/>
          <w:lang w:val="en-GB"/>
        </w:rPr>
      </w:pPr>
      <w:r w:rsidRPr="004742A1">
        <w:rPr>
          <w:rFonts w:cs="Arial"/>
          <w:lang w:val="en-GB"/>
        </w:rPr>
        <w:t>Sample reference: XXXXX</w:t>
      </w:r>
    </w:p>
    <w:bookmarkStart w:id="23" w:name="_MON_1740145348"/>
    <w:bookmarkEnd w:id="23"/>
    <w:p w:rsidR="00F479A6" w:rsidRPr="004742A1" w:rsidRDefault="00F479A6" w:rsidP="00F479A6">
      <w:pPr>
        <w:rPr>
          <w:rFonts w:cs="Arial"/>
          <w:lang w:val="en-GB"/>
        </w:rPr>
      </w:pPr>
      <w:r w:rsidRPr="004742A1">
        <w:rPr>
          <w:rFonts w:cs="Arial"/>
          <w:lang w:val="en-GB"/>
        </w:rPr>
        <w:object w:dxaOrig="9931" w:dyaOrig="1760">
          <v:shape id="_x0000_i1029" type="#_x0000_t75" style="width:496.55pt;height:88.45pt" o:ole="">
            <v:imagedata r:id="rId17" o:title=""/>
          </v:shape>
          <o:OLEObject Type="Embed" ProgID="Excel.Sheet.12" ShapeID="_x0000_i1029" DrawAspect="Content" ObjectID="_1740214645" r:id="rId18"/>
        </w:object>
      </w:r>
    </w:p>
    <w:p w:rsidR="00F479A6" w:rsidRPr="004742A1" w:rsidRDefault="00F479A6" w:rsidP="00F479A6">
      <w:pPr>
        <w:rPr>
          <w:rFonts w:cs="Arial"/>
          <w:lang w:val="en-GB"/>
        </w:rPr>
      </w:pPr>
    </w:p>
    <w:p w:rsidR="00CD7107" w:rsidRPr="004742A1" w:rsidRDefault="001F3831" w:rsidP="00BB7719">
      <w:pPr>
        <w:pStyle w:val="Heading1"/>
        <w:rPr>
          <w:lang w:val="en-GB"/>
        </w:rPr>
      </w:pPr>
      <w:bookmarkStart w:id="24" w:name="_Toc129601873"/>
      <w:r w:rsidRPr="004742A1">
        <w:rPr>
          <w:lang w:val="en-GB"/>
        </w:rPr>
        <w:t>Accuracy</w:t>
      </w:r>
      <w:bookmarkEnd w:id="24"/>
    </w:p>
    <w:p w:rsidR="00CD7107" w:rsidRPr="004742A1" w:rsidRDefault="00CD7107" w:rsidP="004744DD">
      <w:pPr>
        <w:pStyle w:val="Heading2"/>
        <w:rPr>
          <w:lang w:val="en-GB"/>
        </w:rPr>
      </w:pPr>
      <w:bookmarkStart w:id="25" w:name="_Toc129601874"/>
      <w:r w:rsidRPr="004742A1">
        <w:rPr>
          <w:lang w:val="en-GB"/>
        </w:rPr>
        <w:t>D</w:t>
      </w:r>
      <w:r w:rsidR="001F3831" w:rsidRPr="004742A1">
        <w:rPr>
          <w:lang w:val="en-GB"/>
        </w:rPr>
        <w:t>efinition</w:t>
      </w:r>
      <w:bookmarkEnd w:id="25"/>
    </w:p>
    <w:p w:rsidR="001F3831" w:rsidRPr="004742A1" w:rsidRDefault="001F3831" w:rsidP="00942E53">
      <w:pPr>
        <w:rPr>
          <w:rFonts w:cs="Arial"/>
          <w:lang w:val="en-GB"/>
        </w:rPr>
      </w:pPr>
      <w:r w:rsidRPr="004742A1">
        <w:rPr>
          <w:rFonts w:cs="Arial"/>
          <w:lang w:val="en-GB"/>
        </w:rPr>
        <w:t>Accuracy can be measured by comparing the results obtained with the method using one of those four possible approach, sorted from the least to the most reliable one.</w:t>
      </w:r>
    </w:p>
    <w:p w:rsidR="001F3831" w:rsidRPr="004742A1" w:rsidRDefault="001F3831" w:rsidP="001F3831">
      <w:pPr>
        <w:rPr>
          <w:rFonts w:cs="Arial"/>
          <w:lang w:val="en-GB"/>
        </w:rPr>
      </w:pPr>
      <w:r w:rsidRPr="004742A1">
        <w:rPr>
          <w:rFonts w:cs="Arial"/>
          <w:lang w:val="en-GB"/>
        </w:rPr>
        <w:t>Spiked Recovery Test, Alternative Method, Interlaboratory Testing, Reference Material</w:t>
      </w:r>
    </w:p>
    <w:p w:rsidR="001F3831" w:rsidRPr="004742A1" w:rsidRDefault="00F479A6" w:rsidP="001F3831">
      <w:pPr>
        <w:rPr>
          <w:rFonts w:cs="Arial"/>
          <w:lang w:val="en-GB"/>
        </w:rPr>
      </w:pPr>
      <w:r w:rsidRPr="004742A1">
        <w:rPr>
          <w:rFonts w:cs="Arial"/>
          <w:lang w:val="en-GB"/>
        </w:rPr>
        <w:t xml:space="preserve">Ideally such comparison should be done by performing 10 different analyses, but in </w:t>
      </w:r>
      <w:r w:rsidR="009A1BF1" w:rsidRPr="004742A1">
        <w:rPr>
          <w:rFonts w:cs="Arial"/>
          <w:lang w:val="en-GB"/>
        </w:rPr>
        <w:t>reality,</w:t>
      </w:r>
      <w:r w:rsidRPr="004742A1">
        <w:rPr>
          <w:rFonts w:cs="Arial"/>
          <w:lang w:val="en-GB"/>
        </w:rPr>
        <w:t xml:space="preserve"> this is often not possible and a smaller number of analyses is used.</w:t>
      </w:r>
    </w:p>
    <w:p w:rsidR="001F3831" w:rsidRPr="004742A1" w:rsidRDefault="00F479A6" w:rsidP="001F3831">
      <w:pPr>
        <w:rPr>
          <w:rFonts w:cs="Arial"/>
          <w:lang w:val="en-GB"/>
        </w:rPr>
      </w:pPr>
      <w:r w:rsidRPr="004742A1">
        <w:rPr>
          <w:rFonts w:cs="Arial"/>
          <w:lang w:val="en-GB"/>
        </w:rPr>
        <w:t>The result</w:t>
      </w:r>
      <w:r w:rsidR="009A1BF1" w:rsidRPr="004742A1">
        <w:rPr>
          <w:rFonts w:cs="Arial"/>
          <w:lang w:val="en-GB"/>
        </w:rPr>
        <w:t xml:space="preserve"> is expressed for a specific concentration as absolute difference and relative error. The experiment should be repeated at different concentrations which all shall be in the range of the method.</w:t>
      </w:r>
    </w:p>
    <w:p w:rsidR="006D02BE" w:rsidRPr="004742A1" w:rsidRDefault="00962E54" w:rsidP="004744DD">
      <w:pPr>
        <w:pStyle w:val="Heading3"/>
      </w:pPr>
      <w:bookmarkStart w:id="26" w:name="_Toc129601875"/>
      <w:r w:rsidRPr="004742A1">
        <w:t>R</w:t>
      </w:r>
      <w:r w:rsidR="006D02BE" w:rsidRPr="004742A1">
        <w:t>esults</w:t>
      </w:r>
      <w:bookmarkEnd w:id="26"/>
    </w:p>
    <w:p w:rsidR="00667E4C" w:rsidRPr="004742A1" w:rsidRDefault="009A1BF1" w:rsidP="00BB7719">
      <w:pPr>
        <w:rPr>
          <w:rFonts w:cs="Arial"/>
          <w:highlight w:val="yellow"/>
          <w:lang w:val="en-GB"/>
        </w:rPr>
      </w:pPr>
      <w:r w:rsidRPr="004742A1">
        <w:rPr>
          <w:rFonts w:cs="Arial"/>
          <w:highlight w:val="yellow"/>
          <w:lang w:val="en-GB"/>
        </w:rPr>
        <w:t>This table should be adapted depending on the approach used. For Reference Materials, the uncertainty is given by the certificate of the material. For Interlaboratory Testing, it is calculated by the organiser (after removing outliers).</w:t>
      </w:r>
    </w:p>
    <w:p w:rsidR="009A1BF1" w:rsidRPr="004742A1" w:rsidRDefault="009A1BF1" w:rsidP="00BB7719">
      <w:pPr>
        <w:rPr>
          <w:rFonts w:cs="Arial"/>
          <w:lang w:val="en-GB"/>
        </w:rPr>
      </w:pPr>
      <w:r w:rsidRPr="004742A1">
        <w:rPr>
          <w:rFonts w:cs="Arial"/>
          <w:lang w:val="en-GB"/>
        </w:rPr>
        <w:t>Approach chosen: XXXXXX</w:t>
      </w:r>
    </w:p>
    <w:bookmarkStart w:id="27" w:name="_MON_1739642043"/>
    <w:bookmarkEnd w:id="27"/>
    <w:p w:rsidR="00181B44" w:rsidRPr="004742A1" w:rsidRDefault="007E67E5">
      <w:pPr>
        <w:spacing w:after="0"/>
        <w:jc w:val="left"/>
        <w:rPr>
          <w:b/>
          <w:bCs/>
          <w:sz w:val="20"/>
          <w:szCs w:val="18"/>
          <w:lang w:val="en-GB"/>
        </w:rPr>
      </w:pPr>
      <w:r w:rsidRPr="004742A1">
        <w:rPr>
          <w:lang w:val="en-GB"/>
        </w:rPr>
        <w:object w:dxaOrig="8381" w:dyaOrig="880">
          <v:shape id="_x0000_i1030" type="#_x0000_t75" style="width:419.1pt;height:44.25pt" o:ole="">
            <v:imagedata r:id="rId19" o:title=""/>
          </v:shape>
          <o:OLEObject Type="Embed" ProgID="Excel.Sheet.12" ShapeID="_x0000_i1030" DrawAspect="Content" ObjectID="_1740214646" r:id="rId20"/>
        </w:object>
      </w:r>
      <w:r w:rsidR="00181B44" w:rsidRPr="004742A1">
        <w:rPr>
          <w:lang w:val="en-GB"/>
        </w:rPr>
        <w:br w:type="page"/>
      </w:r>
    </w:p>
    <w:p w:rsidR="00006024" w:rsidRPr="004742A1" w:rsidRDefault="00006024" w:rsidP="005369DB">
      <w:pPr>
        <w:rPr>
          <w:rFonts w:cs="Arial"/>
          <w:lang w:val="en-GB"/>
        </w:rPr>
      </w:pPr>
    </w:p>
    <w:p w:rsidR="00746E38" w:rsidRPr="004742A1" w:rsidRDefault="00746E38" w:rsidP="00BB7719">
      <w:pPr>
        <w:pStyle w:val="Heading1"/>
        <w:rPr>
          <w:lang w:val="en-GB"/>
        </w:rPr>
      </w:pPr>
      <w:bookmarkStart w:id="28" w:name="_Toc129601876"/>
      <w:r w:rsidRPr="004742A1">
        <w:rPr>
          <w:lang w:val="en-GB"/>
        </w:rPr>
        <w:t>Uncertainty</w:t>
      </w:r>
      <w:bookmarkEnd w:id="28"/>
    </w:p>
    <w:p w:rsidR="00746E38" w:rsidRDefault="00746E38" w:rsidP="00746E38">
      <w:pPr>
        <w:pStyle w:val="Heading2"/>
        <w:rPr>
          <w:lang w:val="en-GB"/>
        </w:rPr>
      </w:pPr>
      <w:bookmarkStart w:id="29" w:name="_Toc129601877"/>
      <w:r w:rsidRPr="004742A1">
        <w:rPr>
          <w:lang w:val="en-GB"/>
        </w:rPr>
        <w:t>Definition</w:t>
      </w:r>
      <w:bookmarkEnd w:id="29"/>
    </w:p>
    <w:p w:rsidR="00AC4B7E" w:rsidRDefault="00AC4B7E" w:rsidP="00AC4B7E">
      <w:pPr>
        <w:rPr>
          <w:lang w:val="en-GB"/>
        </w:rPr>
      </w:pPr>
      <w:r>
        <w:rPr>
          <w:lang w:val="en-GB"/>
        </w:rPr>
        <w:t xml:space="preserve">Uncertainty is a </w:t>
      </w:r>
      <w:r w:rsidRPr="00AC4B7E">
        <w:rPr>
          <w:lang w:val="en-GB"/>
        </w:rPr>
        <w:t>parameter, associated with the result of a</w:t>
      </w:r>
      <w:r>
        <w:rPr>
          <w:lang w:val="en-GB"/>
        </w:rPr>
        <w:t>n analysis</w:t>
      </w:r>
      <w:r w:rsidRPr="00AC4B7E">
        <w:rPr>
          <w:lang w:val="en-GB"/>
        </w:rPr>
        <w:t>, that characterizes the dispersion of the values that could reasonably be attributed to the measur</w:t>
      </w:r>
      <w:r>
        <w:rPr>
          <w:lang w:val="en-GB"/>
        </w:rPr>
        <w:t>and.</w:t>
      </w:r>
    </w:p>
    <w:p w:rsidR="00AC4B7E" w:rsidRDefault="00AC4B7E" w:rsidP="00AC4B7E">
      <w:pPr>
        <w:rPr>
          <w:lang w:val="en-GB"/>
        </w:rPr>
      </w:pPr>
      <w:r>
        <w:rPr>
          <w:lang w:val="en-GB"/>
        </w:rPr>
        <w:t xml:space="preserve">Following this definition, </w:t>
      </w:r>
      <w:r w:rsidRPr="00AC4B7E">
        <w:rPr>
          <w:lang w:val="en-GB"/>
        </w:rPr>
        <w:t xml:space="preserve">the </w:t>
      </w:r>
      <w:r w:rsidR="00F07EC5">
        <w:rPr>
          <w:lang w:val="en-GB"/>
        </w:rPr>
        <w:t xml:space="preserve">concept of </w:t>
      </w:r>
      <w:r w:rsidRPr="00AC4B7E">
        <w:rPr>
          <w:lang w:val="en-GB"/>
        </w:rPr>
        <w:t>“uncertainty of a method”</w:t>
      </w:r>
      <w:r w:rsidR="00F07EC5">
        <w:rPr>
          <w:lang w:val="en-GB"/>
        </w:rPr>
        <w:t xml:space="preserve"> is not valid; uncertainty must be </w:t>
      </w:r>
      <w:r w:rsidRPr="00AC4B7E">
        <w:rPr>
          <w:lang w:val="en-GB"/>
        </w:rPr>
        <w:t xml:space="preserve">associated with a specific </w:t>
      </w:r>
      <w:r w:rsidR="00F07EC5">
        <w:rPr>
          <w:lang w:val="en-GB"/>
        </w:rPr>
        <w:t>result or</w:t>
      </w:r>
      <w:r w:rsidRPr="00AC4B7E">
        <w:rPr>
          <w:lang w:val="en-GB"/>
        </w:rPr>
        <w:t xml:space="preserve"> range</w:t>
      </w:r>
      <w:r w:rsidR="00F07EC5">
        <w:rPr>
          <w:lang w:val="en-GB"/>
        </w:rPr>
        <w:t xml:space="preserve"> of results.</w:t>
      </w:r>
    </w:p>
    <w:p w:rsidR="00F07EC5" w:rsidRDefault="00F07EC5" w:rsidP="00AC4B7E">
      <w:pPr>
        <w:rPr>
          <w:lang w:val="en-GB"/>
        </w:rPr>
      </w:pPr>
    </w:p>
    <w:p w:rsidR="00F07EC5" w:rsidRDefault="00F07EC5" w:rsidP="00F07EC5">
      <w:pPr>
        <w:pStyle w:val="Heading2"/>
        <w:rPr>
          <w:lang w:val="en-GB"/>
        </w:rPr>
      </w:pPr>
      <w:bookmarkStart w:id="30" w:name="_Toc129601878"/>
      <w:r>
        <w:rPr>
          <w:lang w:val="en-GB"/>
        </w:rPr>
        <w:t>Methods</w:t>
      </w:r>
      <w:bookmarkEnd w:id="30"/>
    </w:p>
    <w:p w:rsidR="00AC4B7E" w:rsidRPr="00AC4B7E" w:rsidRDefault="00F07EC5" w:rsidP="00AC4B7E">
      <w:pPr>
        <w:rPr>
          <w:lang w:val="en-GB"/>
        </w:rPr>
      </w:pPr>
      <w:r>
        <w:rPr>
          <w:lang w:val="en-GB"/>
        </w:rPr>
        <w:t>Out of the four possible methods to determine uncertainty, and listed below, the easiest and practical ones are the statistical approaches, either with single laboratory measurements or inter-laboratory testing.</w:t>
      </w:r>
    </w:p>
    <w:p w:rsidR="00746E38" w:rsidRPr="004742A1" w:rsidRDefault="00746E38" w:rsidP="00F07EC5">
      <w:pPr>
        <w:jc w:val="center"/>
        <w:rPr>
          <w:lang w:val="en-GB"/>
        </w:rPr>
      </w:pPr>
      <w:r w:rsidRPr="004742A1">
        <w:rPr>
          <w:noProof/>
          <w:lang w:val="en-GB"/>
        </w:rPr>
        <w:drawing>
          <wp:inline distT="0" distB="0" distL="0" distR="0" wp14:anchorId="4D589230" wp14:editId="793900BC">
            <wp:extent cx="2531399" cy="2195022"/>
            <wp:effectExtent l="0" t="0" r="21590" b="0"/>
            <wp:docPr id="1" name="Diagram 1">
              <a:extLst xmlns:a="http://schemas.openxmlformats.org/drawingml/2006/main">
                <a:ext uri="{FF2B5EF4-FFF2-40B4-BE49-F238E27FC236}">
                  <a16:creationId xmlns:a16="http://schemas.microsoft.com/office/drawing/2014/main" id="{005A5516-EC5C-4725-B74A-835F5EBC938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4742A1">
        <w:rPr>
          <w:noProof/>
          <w:lang w:val="en-GB"/>
        </w:rPr>
        <w:drawing>
          <wp:inline distT="0" distB="0" distL="0" distR="0" wp14:anchorId="3C40F9EF" wp14:editId="41983D90">
            <wp:extent cx="2530800" cy="2196000"/>
            <wp:effectExtent l="0" t="0" r="22225" b="0"/>
            <wp:docPr id="61" name="Diagram 61">
              <a:extLst xmlns:a="http://schemas.openxmlformats.org/drawingml/2006/main">
                <a:ext uri="{FF2B5EF4-FFF2-40B4-BE49-F238E27FC236}">
                  <a16:creationId xmlns:a16="http://schemas.microsoft.com/office/drawing/2014/main" id="{7920914B-F3DF-49D6-B3FD-288EB762E8D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F07EC5" w:rsidRDefault="00F07EC5" w:rsidP="00F07EC5">
      <w:pPr>
        <w:pStyle w:val="Heading2"/>
        <w:rPr>
          <w:lang w:val="en-GB"/>
        </w:rPr>
      </w:pPr>
      <w:bookmarkStart w:id="31" w:name="_Toc129601879"/>
      <w:r>
        <w:rPr>
          <w:lang w:val="en-GB"/>
        </w:rPr>
        <w:t>Statistical Approach</w:t>
      </w:r>
      <w:r w:rsidR="00296471">
        <w:rPr>
          <w:lang w:val="en-GB"/>
        </w:rPr>
        <w:t xml:space="preserve"> – Single laboratory</w:t>
      </w:r>
      <w:bookmarkEnd w:id="31"/>
    </w:p>
    <w:p w:rsidR="00F07EC5" w:rsidRDefault="00F07EC5" w:rsidP="00C27046">
      <w:pPr>
        <w:rPr>
          <w:lang w:val="en-US"/>
        </w:rPr>
      </w:pPr>
      <w:r>
        <w:rPr>
          <w:lang w:val="en-GB"/>
        </w:rPr>
        <w:t xml:space="preserve">Results are directly obtained from the </w:t>
      </w:r>
      <w:r w:rsidRPr="00F07EC5">
        <w:rPr>
          <w:lang w:val="en-GB"/>
        </w:rPr>
        <w:t>Reproducibility</w:t>
      </w:r>
      <w:r>
        <w:rPr>
          <w:lang w:val="en-GB"/>
        </w:rPr>
        <w:t xml:space="preserve"> testing. Given </w:t>
      </w:r>
      <w:r w:rsidRPr="00F07EC5">
        <w:rPr>
          <w:lang w:val="en-GB"/>
        </w:rPr>
        <w:t>sample</w:t>
      </w:r>
      <w:r>
        <w:rPr>
          <w:lang w:val="en-GB"/>
        </w:rPr>
        <w:t xml:space="preserve">s are </w:t>
      </w:r>
      <w:r w:rsidRPr="00F07EC5">
        <w:rPr>
          <w:lang w:val="en-GB"/>
        </w:rPr>
        <w:t xml:space="preserve">submitted to analysis in a given laboratory with at least two of the following conditions being changed: operator, instrument, day of measurement. From </w:t>
      </w:r>
      <w:r>
        <w:rPr>
          <w:lang w:val="en-GB"/>
        </w:rPr>
        <w:t xml:space="preserve">at least </w:t>
      </w:r>
      <w:r w:rsidRPr="00F07EC5">
        <w:rPr>
          <w:lang w:val="en-GB"/>
        </w:rPr>
        <w:t>10 results</w:t>
      </w:r>
      <w:r>
        <w:rPr>
          <w:lang w:val="en-GB"/>
        </w:rPr>
        <w:t>, but preferably more,</w:t>
      </w:r>
      <w:r w:rsidRPr="00F07EC5">
        <w:rPr>
          <w:lang w:val="en-GB"/>
        </w:rPr>
        <w:t xml:space="preserve"> obtained in those conditions, the following data can be calculated: standard deviation, standard deviation %, </w:t>
      </w:r>
      <w:r>
        <w:rPr>
          <w:lang w:val="en-GB"/>
        </w:rPr>
        <w:t>uncertainty</w:t>
      </w:r>
      <w:r w:rsidR="00C27046">
        <w:rPr>
          <w:lang w:val="en-GB"/>
        </w:rPr>
        <w:t>.</w:t>
      </w:r>
      <w:r>
        <w:rPr>
          <w:lang w:val="en-GB"/>
        </w:rPr>
        <w:t xml:space="preserve"> </w:t>
      </w:r>
      <w:r w:rsidR="00C27046">
        <w:rPr>
          <w:lang w:val="en-GB"/>
        </w:rPr>
        <w:t>Uncertainty is obtained by the multiplication of the standard deviation by th</w:t>
      </w:r>
      <w:r w:rsidR="00C27046" w:rsidRPr="00296471">
        <w:rPr>
          <w:lang w:val="en-GB"/>
        </w:rPr>
        <w:t xml:space="preserve">e coverage factor k, which is set at usually 2. This coverage means that </w:t>
      </w:r>
      <w:r w:rsidRPr="00296471">
        <w:rPr>
          <w:lang w:val="en-US"/>
        </w:rPr>
        <w:t>the laboratory believes (</w:t>
      </w:r>
      <w:r w:rsidR="00C27046" w:rsidRPr="00296471">
        <w:rPr>
          <w:lang w:val="en-US"/>
        </w:rPr>
        <w:t xml:space="preserve">with a </w:t>
      </w:r>
      <w:r w:rsidRPr="00296471">
        <w:rPr>
          <w:lang w:val="en-US"/>
        </w:rPr>
        <w:t xml:space="preserve">95 % level of confidence) that the </w:t>
      </w:r>
      <w:r w:rsidR="00C27046" w:rsidRPr="00296471">
        <w:rPr>
          <w:lang w:val="en-US"/>
        </w:rPr>
        <w:t xml:space="preserve">result </w:t>
      </w:r>
      <w:r w:rsidRPr="00296471">
        <w:rPr>
          <w:lang w:val="en-US"/>
        </w:rPr>
        <w:t xml:space="preserve">of the </w:t>
      </w:r>
      <w:r w:rsidR="00C27046" w:rsidRPr="00296471">
        <w:rPr>
          <w:lang w:val="en-US"/>
        </w:rPr>
        <w:t xml:space="preserve">analysis </w:t>
      </w:r>
      <w:r w:rsidRPr="00296471">
        <w:rPr>
          <w:lang w:val="en-US"/>
        </w:rPr>
        <w:t xml:space="preserve">lies in the interval of values defined by the </w:t>
      </w:r>
      <w:r w:rsidR="00296471" w:rsidRPr="00296471">
        <w:rPr>
          <w:lang w:val="en-US"/>
        </w:rPr>
        <w:t>result +/- uncertainty.</w:t>
      </w:r>
    </w:p>
    <w:p w:rsidR="00296471" w:rsidRDefault="00296471" w:rsidP="00296471">
      <w:pPr>
        <w:rPr>
          <w:rFonts w:cs="Arial"/>
          <w:lang w:val="en-GB"/>
        </w:rPr>
      </w:pPr>
      <w:r w:rsidRPr="00296471">
        <w:rPr>
          <w:rFonts w:cs="Arial"/>
          <w:highlight w:val="yellow"/>
          <w:lang w:val="en-GB"/>
        </w:rPr>
        <w:t>The calculation below is only considering the uncertainty arising from the standard deviation of the measurements. If there is a bias in the measurements (which means if the average is different from the reference value), this shall be added in the uncertainty.</w:t>
      </w:r>
    </w:p>
    <w:p w:rsidR="00296471" w:rsidRPr="004742A1" w:rsidRDefault="00296471" w:rsidP="00296471">
      <w:pPr>
        <w:rPr>
          <w:rFonts w:cs="Arial"/>
          <w:lang w:val="en-GB"/>
        </w:rPr>
      </w:pPr>
      <w:r w:rsidRPr="004742A1">
        <w:rPr>
          <w:rFonts w:cs="Arial"/>
          <w:lang w:val="en-GB"/>
        </w:rPr>
        <w:t>Sample reference: XXXXX</w:t>
      </w:r>
    </w:p>
    <w:bookmarkStart w:id="32" w:name="_MON_1740213184"/>
    <w:bookmarkEnd w:id="32"/>
    <w:p w:rsidR="00296471" w:rsidRPr="004742A1" w:rsidRDefault="00296471" w:rsidP="00296471">
      <w:pPr>
        <w:rPr>
          <w:rFonts w:cs="Arial"/>
          <w:lang w:val="en-GB"/>
        </w:rPr>
      </w:pPr>
      <w:r w:rsidRPr="004742A1">
        <w:rPr>
          <w:rFonts w:cs="Arial"/>
          <w:lang w:val="en-GB"/>
        </w:rPr>
        <w:object w:dxaOrig="8104" w:dyaOrig="890">
          <v:shape id="_x0000_i1088" type="#_x0000_t75" style="width:405.2pt;height:44.9pt" o:ole="">
            <v:imagedata r:id="rId31" o:title=""/>
          </v:shape>
          <o:OLEObject Type="Embed" ProgID="Excel.Sheet.12" ShapeID="_x0000_i1088" DrawAspect="Content" ObjectID="_1740214647" r:id="rId32"/>
        </w:object>
      </w:r>
    </w:p>
    <w:p w:rsidR="00856505" w:rsidRDefault="00856505" w:rsidP="00856505">
      <w:pPr>
        <w:pStyle w:val="Heading2"/>
        <w:rPr>
          <w:lang w:val="en-GB"/>
        </w:rPr>
      </w:pPr>
      <w:bookmarkStart w:id="33" w:name="_Toc129601880"/>
      <w:r>
        <w:rPr>
          <w:lang w:val="en-GB"/>
        </w:rPr>
        <w:lastRenderedPageBreak/>
        <w:t xml:space="preserve">Statistical Approach – </w:t>
      </w:r>
      <w:r>
        <w:rPr>
          <w:lang w:val="en-GB"/>
        </w:rPr>
        <w:t>Inter-</w:t>
      </w:r>
      <w:r>
        <w:rPr>
          <w:lang w:val="en-GB"/>
        </w:rPr>
        <w:t>laboratory</w:t>
      </w:r>
      <w:bookmarkEnd w:id="33"/>
    </w:p>
    <w:p w:rsidR="00856505" w:rsidRDefault="00856505" w:rsidP="00856505">
      <w:pPr>
        <w:rPr>
          <w:lang w:val="en-US"/>
        </w:rPr>
      </w:pPr>
      <w:r>
        <w:rPr>
          <w:lang w:val="en-GB"/>
        </w:rPr>
        <w:t xml:space="preserve">Results are directly obtained from the </w:t>
      </w:r>
      <w:r>
        <w:rPr>
          <w:lang w:val="en-GB"/>
        </w:rPr>
        <w:t xml:space="preserve">statistical data of the inter-laboratory </w:t>
      </w:r>
      <w:r>
        <w:rPr>
          <w:lang w:val="en-GB"/>
        </w:rPr>
        <w:t xml:space="preserve">testing. </w:t>
      </w:r>
      <w:r>
        <w:rPr>
          <w:lang w:val="en-GB"/>
        </w:rPr>
        <w:t>Outliers results shall be removed, and only results using the exact same analytical method shall be considered.</w:t>
      </w:r>
      <w:r>
        <w:rPr>
          <w:lang w:val="en-GB"/>
        </w:rPr>
        <w:t xml:space="preserve"> Uncertainty is obtained by the multiplication of the standard deviation </w:t>
      </w:r>
      <w:r>
        <w:rPr>
          <w:lang w:val="en-GB"/>
        </w:rPr>
        <w:t xml:space="preserve">of all considered results </w:t>
      </w:r>
      <w:r>
        <w:rPr>
          <w:lang w:val="en-GB"/>
        </w:rPr>
        <w:t>by th</w:t>
      </w:r>
      <w:r w:rsidRPr="00296471">
        <w:rPr>
          <w:lang w:val="en-GB"/>
        </w:rPr>
        <w:t>e coverage factor k, which is set at usually 2</w:t>
      </w:r>
      <w:r w:rsidRPr="00296471">
        <w:rPr>
          <w:lang w:val="en-US"/>
        </w:rPr>
        <w:t>.</w:t>
      </w:r>
    </w:p>
    <w:p w:rsidR="00856505" w:rsidRDefault="00856505" w:rsidP="00856505">
      <w:pPr>
        <w:rPr>
          <w:rFonts w:cs="Arial"/>
          <w:lang w:val="en-GB"/>
        </w:rPr>
      </w:pPr>
      <w:r w:rsidRPr="00296471">
        <w:rPr>
          <w:rFonts w:cs="Arial"/>
          <w:highlight w:val="yellow"/>
          <w:lang w:val="en-GB"/>
        </w:rPr>
        <w:t>The calculation below is only considering the uncertainty arising from the standard deviation of the measurements. If there is a bias in the measurements (which means if the average is different from the reference value), this shall be added in the uncertainty.</w:t>
      </w:r>
    </w:p>
    <w:p w:rsidR="00856505" w:rsidRPr="004742A1" w:rsidRDefault="00856505" w:rsidP="00856505">
      <w:pPr>
        <w:rPr>
          <w:rFonts w:cs="Arial"/>
          <w:lang w:val="en-GB"/>
        </w:rPr>
      </w:pPr>
      <w:r w:rsidRPr="004742A1">
        <w:rPr>
          <w:rFonts w:cs="Arial"/>
          <w:lang w:val="en-GB"/>
        </w:rPr>
        <w:t>Sample reference: XXXXX</w:t>
      </w:r>
    </w:p>
    <w:bookmarkStart w:id="34" w:name="_MON_1740213913"/>
    <w:bookmarkEnd w:id="34"/>
    <w:p w:rsidR="00856505" w:rsidRPr="004742A1" w:rsidRDefault="00856505" w:rsidP="00856505">
      <w:pPr>
        <w:rPr>
          <w:rFonts w:cs="Arial"/>
          <w:lang w:val="en-GB"/>
        </w:rPr>
      </w:pPr>
      <w:r w:rsidRPr="004742A1">
        <w:rPr>
          <w:rFonts w:cs="Arial"/>
          <w:lang w:val="en-GB"/>
        </w:rPr>
        <w:object w:dxaOrig="8104" w:dyaOrig="1086">
          <v:shape id="_x0000_i1096" type="#_x0000_t75" style="width:405.2pt;height:54.9pt" o:ole="">
            <v:imagedata r:id="rId33" o:title=""/>
          </v:shape>
          <o:OLEObject Type="Embed" ProgID="Excel.Sheet.12" ShapeID="_x0000_i1096" DrawAspect="Content" ObjectID="_1740214648" r:id="rId34"/>
        </w:object>
      </w:r>
    </w:p>
    <w:p w:rsidR="00296471" w:rsidRPr="00F07EC5" w:rsidRDefault="00296471" w:rsidP="00C27046">
      <w:pPr>
        <w:rPr>
          <w:lang w:val="en-US"/>
        </w:rPr>
      </w:pPr>
    </w:p>
    <w:p w:rsidR="00113D3B" w:rsidRPr="004742A1" w:rsidRDefault="00113D3B" w:rsidP="00113D3B">
      <w:pPr>
        <w:pStyle w:val="Heading1"/>
        <w:rPr>
          <w:lang w:val="en-GB"/>
        </w:rPr>
      </w:pPr>
      <w:bookmarkStart w:id="35" w:name="_Toc129601881"/>
      <w:r w:rsidRPr="004742A1">
        <w:rPr>
          <w:lang w:val="en-GB"/>
        </w:rPr>
        <w:t>Stability</w:t>
      </w:r>
      <w:bookmarkEnd w:id="35"/>
    </w:p>
    <w:p w:rsidR="00856505" w:rsidRDefault="00856505" w:rsidP="00856505">
      <w:pPr>
        <w:pStyle w:val="Heading2"/>
        <w:rPr>
          <w:lang w:val="en-GB"/>
        </w:rPr>
      </w:pPr>
      <w:bookmarkStart w:id="36" w:name="_Toc129601882"/>
      <w:r w:rsidRPr="004742A1">
        <w:rPr>
          <w:lang w:val="en-GB"/>
        </w:rPr>
        <w:t>Definition</w:t>
      </w:r>
      <w:bookmarkEnd w:id="36"/>
    </w:p>
    <w:p w:rsidR="00856505" w:rsidRDefault="00856505" w:rsidP="00856505">
      <w:pPr>
        <w:rPr>
          <w:lang w:val="en-GB"/>
        </w:rPr>
      </w:pPr>
      <w:r w:rsidRPr="00856505">
        <w:rPr>
          <w:lang w:val="en-GB"/>
        </w:rPr>
        <w:t>Stability is a source of variability that can negatively impact on the results</w:t>
      </w:r>
      <w:r>
        <w:rPr>
          <w:lang w:val="en-GB"/>
        </w:rPr>
        <w:t>. The following elements are to be controlled:</w:t>
      </w:r>
    </w:p>
    <w:p w:rsidR="00856505" w:rsidRDefault="00856505" w:rsidP="00856505">
      <w:pPr>
        <w:pStyle w:val="ListParagraph"/>
        <w:numPr>
          <w:ilvl w:val="0"/>
          <w:numId w:val="43"/>
        </w:numPr>
        <w:rPr>
          <w:lang w:val="en-GB"/>
        </w:rPr>
      </w:pPr>
      <w:r w:rsidRPr="00856505">
        <w:rPr>
          <w:lang w:val="en-GB"/>
        </w:rPr>
        <w:t>Sample stability: analyte level can be changed due to chemical / physical transformations</w:t>
      </w:r>
    </w:p>
    <w:p w:rsidR="00856505" w:rsidRDefault="00856505" w:rsidP="00856505">
      <w:pPr>
        <w:pStyle w:val="ListParagraph"/>
        <w:numPr>
          <w:ilvl w:val="0"/>
          <w:numId w:val="43"/>
        </w:numPr>
        <w:rPr>
          <w:lang w:val="en-GB"/>
        </w:rPr>
      </w:pPr>
      <w:r w:rsidRPr="00856505">
        <w:rPr>
          <w:lang w:val="en-GB"/>
        </w:rPr>
        <w:t>Reagent &amp; calibration stability: reagents and calibration solutions (purchased and home-made) used over a long period can concentrate &amp; undergo transformations</w:t>
      </w:r>
    </w:p>
    <w:p w:rsidR="00856505" w:rsidRDefault="00856505" w:rsidP="00856505">
      <w:pPr>
        <w:pStyle w:val="ListParagraph"/>
        <w:numPr>
          <w:ilvl w:val="0"/>
          <w:numId w:val="43"/>
        </w:numPr>
        <w:rPr>
          <w:lang w:val="en-GB"/>
        </w:rPr>
      </w:pPr>
      <w:r w:rsidRPr="00856505">
        <w:rPr>
          <w:lang w:val="en-GB"/>
        </w:rPr>
        <w:t>Instrumentation stability (drift</w:t>
      </w:r>
      <w:proofErr w:type="gramStart"/>
      <w:r w:rsidRPr="00856505">
        <w:rPr>
          <w:lang w:val="en-GB"/>
        </w:rPr>
        <w:t>) :</w:t>
      </w:r>
      <w:proofErr w:type="gramEnd"/>
      <w:r w:rsidRPr="00856505">
        <w:rPr>
          <w:lang w:val="en-GB"/>
        </w:rPr>
        <w:t xml:space="preserve"> instruments tend to drift over time; this process can be fast (ICP-OES) or slow (SPARK-OES), but needs to be quantifie</w:t>
      </w:r>
      <w:r>
        <w:rPr>
          <w:lang w:val="en-GB"/>
        </w:rPr>
        <w:t>d.</w:t>
      </w:r>
    </w:p>
    <w:p w:rsidR="00856505" w:rsidRDefault="00856505" w:rsidP="00856505">
      <w:pPr>
        <w:pStyle w:val="Heading2"/>
        <w:rPr>
          <w:lang w:val="en-GB"/>
        </w:rPr>
      </w:pPr>
      <w:bookmarkStart w:id="37" w:name="_Toc129601883"/>
      <w:r w:rsidRPr="00856505">
        <w:rPr>
          <w:lang w:val="en-GB"/>
        </w:rPr>
        <w:t>Sample stability</w:t>
      </w:r>
      <w:bookmarkEnd w:id="37"/>
    </w:p>
    <w:p w:rsidR="00856505" w:rsidRDefault="00856505" w:rsidP="00856505">
      <w:pPr>
        <w:rPr>
          <w:lang w:val="en-GB"/>
        </w:rPr>
      </w:pPr>
      <w:r w:rsidRPr="00555BF4">
        <w:rPr>
          <w:highlight w:val="yellow"/>
          <w:lang w:val="en-GB"/>
        </w:rPr>
        <w:t xml:space="preserve">Validate the stability of the sample over a certain period of time, typically by analysing the solution (this issue concerns almost exclusively solutions) </w:t>
      </w:r>
      <w:r w:rsidR="00555BF4" w:rsidRPr="00555BF4">
        <w:rPr>
          <w:highlight w:val="yellow"/>
          <w:lang w:val="en-GB"/>
        </w:rPr>
        <w:t>repeatedly. Fix a maximum stability period in the method.</w:t>
      </w:r>
    </w:p>
    <w:p w:rsidR="00856505" w:rsidRDefault="00856505" w:rsidP="00856505">
      <w:pPr>
        <w:pStyle w:val="Heading2"/>
        <w:rPr>
          <w:lang w:val="en-GB"/>
        </w:rPr>
      </w:pPr>
      <w:bookmarkStart w:id="38" w:name="_Toc129601884"/>
      <w:r w:rsidRPr="00856505">
        <w:rPr>
          <w:lang w:val="en-GB"/>
        </w:rPr>
        <w:t>Reagent &amp; calibration stability</w:t>
      </w:r>
      <w:bookmarkEnd w:id="38"/>
    </w:p>
    <w:p w:rsidR="00856505" w:rsidRDefault="00555BF4" w:rsidP="00856505">
      <w:pPr>
        <w:rPr>
          <w:lang w:val="en-GB"/>
        </w:rPr>
      </w:pPr>
      <w:r w:rsidRPr="00555BF4">
        <w:rPr>
          <w:highlight w:val="yellow"/>
          <w:lang w:val="en-GB"/>
        </w:rPr>
        <w:t xml:space="preserve">Validate the stability of </w:t>
      </w:r>
      <w:r>
        <w:rPr>
          <w:highlight w:val="yellow"/>
          <w:lang w:val="en-GB"/>
        </w:rPr>
        <w:t xml:space="preserve">all reagents and calibration standards </w:t>
      </w:r>
      <w:r w:rsidRPr="00555BF4">
        <w:rPr>
          <w:highlight w:val="yellow"/>
          <w:lang w:val="en-GB"/>
        </w:rPr>
        <w:t xml:space="preserve">over </w:t>
      </w:r>
      <w:r>
        <w:rPr>
          <w:highlight w:val="yellow"/>
          <w:lang w:val="en-GB"/>
        </w:rPr>
        <w:t>the expected period of usage.</w:t>
      </w:r>
      <w:r w:rsidRPr="00555BF4">
        <w:rPr>
          <w:highlight w:val="yellow"/>
          <w:lang w:val="en-GB"/>
        </w:rPr>
        <w:t xml:space="preserve"> Fix a</w:t>
      </w:r>
      <w:r>
        <w:rPr>
          <w:highlight w:val="yellow"/>
          <w:lang w:val="en-GB"/>
        </w:rPr>
        <w:t>n expiration date for each reagent and calibration standard</w:t>
      </w:r>
      <w:r w:rsidRPr="00555BF4">
        <w:rPr>
          <w:highlight w:val="yellow"/>
          <w:lang w:val="en-GB"/>
        </w:rPr>
        <w:t>.</w:t>
      </w:r>
    </w:p>
    <w:p w:rsidR="00856505" w:rsidRDefault="00856505" w:rsidP="00856505">
      <w:pPr>
        <w:pStyle w:val="Heading2"/>
        <w:rPr>
          <w:lang w:val="en-GB"/>
        </w:rPr>
      </w:pPr>
      <w:bookmarkStart w:id="39" w:name="_Toc129601885"/>
      <w:r w:rsidRPr="00856505">
        <w:rPr>
          <w:lang w:val="en-GB"/>
        </w:rPr>
        <w:t>Instrumentation stability (drift)</w:t>
      </w:r>
      <w:bookmarkEnd w:id="39"/>
    </w:p>
    <w:p w:rsidR="00555BF4" w:rsidRDefault="00555BF4" w:rsidP="00555BF4">
      <w:pPr>
        <w:rPr>
          <w:lang w:val="en-GB"/>
        </w:rPr>
      </w:pPr>
      <w:r w:rsidRPr="00555BF4">
        <w:rPr>
          <w:highlight w:val="yellow"/>
          <w:lang w:val="en-GB"/>
        </w:rPr>
        <w:t xml:space="preserve">Validate the stability of </w:t>
      </w:r>
      <w:r>
        <w:rPr>
          <w:highlight w:val="yellow"/>
          <w:lang w:val="en-GB"/>
        </w:rPr>
        <w:t>the equipment over a certain period of time. Fix a timeframe for each analysis after which the equipment shall be calibrated again or controlled.</w:t>
      </w:r>
    </w:p>
    <w:p w:rsidR="00856505" w:rsidRPr="00856505" w:rsidRDefault="00856505" w:rsidP="00856505">
      <w:pPr>
        <w:rPr>
          <w:lang w:val="en-GB"/>
        </w:rPr>
      </w:pPr>
    </w:p>
    <w:p w:rsidR="00113D3B" w:rsidRPr="004742A1" w:rsidRDefault="00113D3B" w:rsidP="00746E38">
      <w:pPr>
        <w:rPr>
          <w:lang w:val="en-GB"/>
        </w:rPr>
      </w:pPr>
    </w:p>
    <w:p w:rsidR="00113D3B" w:rsidRPr="004742A1" w:rsidRDefault="00113D3B" w:rsidP="00746E38">
      <w:pPr>
        <w:rPr>
          <w:lang w:val="en-GB"/>
        </w:rPr>
      </w:pPr>
    </w:p>
    <w:p w:rsidR="00FD563E" w:rsidRPr="004742A1" w:rsidRDefault="00FD563E" w:rsidP="00BB7719">
      <w:pPr>
        <w:pStyle w:val="Heading1"/>
        <w:rPr>
          <w:lang w:val="en-GB"/>
        </w:rPr>
      </w:pPr>
      <w:bookmarkStart w:id="40" w:name="_Toc129601886"/>
      <w:r w:rsidRPr="004742A1">
        <w:rPr>
          <w:lang w:val="en-GB"/>
        </w:rPr>
        <w:lastRenderedPageBreak/>
        <w:t>Robust</w:t>
      </w:r>
      <w:r w:rsidR="008E52FF" w:rsidRPr="004742A1">
        <w:rPr>
          <w:lang w:val="en-GB"/>
        </w:rPr>
        <w:t>n</w:t>
      </w:r>
      <w:r w:rsidRPr="004742A1">
        <w:rPr>
          <w:lang w:val="en-GB"/>
        </w:rPr>
        <w:t>ess</w:t>
      </w:r>
      <w:bookmarkEnd w:id="40"/>
    </w:p>
    <w:p w:rsidR="00FD563E" w:rsidRPr="004742A1" w:rsidRDefault="00FD563E" w:rsidP="004744DD">
      <w:pPr>
        <w:pStyle w:val="Heading2"/>
        <w:rPr>
          <w:lang w:val="en-GB"/>
        </w:rPr>
      </w:pPr>
      <w:bookmarkStart w:id="41" w:name="_Toc129601887"/>
      <w:r w:rsidRPr="004742A1">
        <w:rPr>
          <w:lang w:val="en-GB"/>
        </w:rPr>
        <w:t>D</w:t>
      </w:r>
      <w:r w:rsidR="008E52FF" w:rsidRPr="004742A1">
        <w:rPr>
          <w:lang w:val="en-GB"/>
        </w:rPr>
        <w:t>e</w:t>
      </w:r>
      <w:r w:rsidRPr="004742A1">
        <w:rPr>
          <w:lang w:val="en-GB"/>
        </w:rPr>
        <w:t>finition</w:t>
      </w:r>
      <w:bookmarkEnd w:id="41"/>
    </w:p>
    <w:p w:rsidR="009A1BF1" w:rsidRPr="004742A1" w:rsidRDefault="009A1BF1" w:rsidP="00705506">
      <w:pPr>
        <w:rPr>
          <w:rFonts w:cs="Arial"/>
          <w:lang w:val="en-GB"/>
        </w:rPr>
      </w:pPr>
      <w:r w:rsidRPr="004742A1">
        <w:rPr>
          <w:rFonts w:cs="Arial"/>
          <w:lang w:val="en-GB"/>
        </w:rPr>
        <w:t>Robustness is the capacity of an analytical method to remain unaffected by small, deliberate variations in method parameters. It is a measure of the reliability of a method.</w:t>
      </w:r>
    </w:p>
    <w:p w:rsidR="009A1BF1" w:rsidRPr="004742A1" w:rsidRDefault="009A1BF1" w:rsidP="009A1BF1">
      <w:pPr>
        <w:pStyle w:val="Heading2"/>
        <w:rPr>
          <w:lang w:val="en-GB"/>
        </w:rPr>
      </w:pPr>
      <w:bookmarkStart w:id="42" w:name="_Toc129601888"/>
      <w:r w:rsidRPr="004742A1">
        <w:rPr>
          <w:lang w:val="en-GB"/>
        </w:rPr>
        <w:t>Approach</w:t>
      </w:r>
      <w:bookmarkEnd w:id="42"/>
    </w:p>
    <w:p w:rsidR="008E52FF" w:rsidRPr="004742A1" w:rsidRDefault="009A1BF1" w:rsidP="00705506">
      <w:pPr>
        <w:rPr>
          <w:rFonts w:cs="Arial"/>
          <w:lang w:val="en-GB"/>
        </w:rPr>
      </w:pPr>
      <w:r w:rsidRPr="004742A1">
        <w:rPr>
          <w:rFonts w:cs="Arial"/>
          <w:lang w:val="en-GB"/>
        </w:rPr>
        <w:t>Small variations are simulated to consider the unexpected variations linked with the operator, the environment and the equipment. Each of the chosen test shall be performed separately to monitor whether the result is affected by such variation.</w:t>
      </w:r>
    </w:p>
    <w:p w:rsidR="008E52FF" w:rsidRPr="004742A1" w:rsidRDefault="008E52FF" w:rsidP="00705506">
      <w:pPr>
        <w:rPr>
          <w:rFonts w:cs="Arial"/>
          <w:lang w:val="en-GB"/>
        </w:rPr>
      </w:pPr>
      <w:r w:rsidRPr="004742A1">
        <w:rPr>
          <w:rFonts w:cs="Arial"/>
          <w:highlight w:val="yellow"/>
          <w:lang w:val="en-GB"/>
        </w:rPr>
        <w:t>Example of robustness tests:</w:t>
      </w:r>
    </w:p>
    <w:tbl>
      <w:tblPr>
        <w:tblStyle w:val="TableGrid"/>
        <w:tblW w:w="0" w:type="auto"/>
        <w:shd w:val="clear" w:color="auto" w:fill="FFFF00"/>
        <w:tblLook w:val="04A0" w:firstRow="1" w:lastRow="0" w:firstColumn="1" w:lastColumn="0" w:noHBand="0" w:noVBand="1"/>
      </w:tblPr>
      <w:tblGrid>
        <w:gridCol w:w="2548"/>
        <w:gridCol w:w="2549"/>
        <w:gridCol w:w="2549"/>
        <w:gridCol w:w="2549"/>
      </w:tblGrid>
      <w:tr w:rsidR="008E52FF" w:rsidRPr="004742A1" w:rsidTr="008E52FF">
        <w:tc>
          <w:tcPr>
            <w:tcW w:w="2548" w:type="dxa"/>
            <w:shd w:val="clear" w:color="auto" w:fill="FFFF00"/>
          </w:tcPr>
          <w:p w:rsidR="008E52FF" w:rsidRPr="004742A1" w:rsidRDefault="008E52FF" w:rsidP="008E52FF">
            <w:pPr>
              <w:rPr>
                <w:rFonts w:cs="Arial"/>
                <w:lang w:val="en-GB"/>
              </w:rPr>
            </w:pPr>
            <w:r w:rsidRPr="004742A1">
              <w:rPr>
                <w:rFonts w:cs="Arial"/>
                <w:lang w:val="en-GB"/>
              </w:rPr>
              <w:t>SPARK-OES</w:t>
            </w:r>
          </w:p>
        </w:tc>
        <w:tc>
          <w:tcPr>
            <w:tcW w:w="2549" w:type="dxa"/>
            <w:shd w:val="clear" w:color="auto" w:fill="FFFF00"/>
          </w:tcPr>
          <w:p w:rsidR="008E52FF" w:rsidRPr="004742A1" w:rsidRDefault="008E52FF" w:rsidP="008E52FF">
            <w:pPr>
              <w:rPr>
                <w:rFonts w:cs="Arial"/>
                <w:lang w:val="en-GB"/>
              </w:rPr>
            </w:pPr>
            <w:r w:rsidRPr="004742A1">
              <w:rPr>
                <w:rFonts w:cs="Arial"/>
                <w:lang w:val="en-GB"/>
              </w:rPr>
              <w:t>Cupellation</w:t>
            </w:r>
          </w:p>
          <w:p w:rsidR="008E52FF" w:rsidRPr="004742A1" w:rsidRDefault="008E52FF" w:rsidP="008E52FF">
            <w:pPr>
              <w:rPr>
                <w:rFonts w:cs="Arial"/>
                <w:lang w:val="en-GB"/>
              </w:rPr>
            </w:pPr>
          </w:p>
        </w:tc>
        <w:tc>
          <w:tcPr>
            <w:tcW w:w="2549" w:type="dxa"/>
            <w:shd w:val="clear" w:color="auto" w:fill="FFFF00"/>
          </w:tcPr>
          <w:p w:rsidR="008E52FF" w:rsidRPr="004742A1" w:rsidRDefault="008E52FF" w:rsidP="00705506">
            <w:pPr>
              <w:rPr>
                <w:rFonts w:cs="Arial"/>
                <w:lang w:val="en-GB"/>
              </w:rPr>
            </w:pPr>
            <w:r w:rsidRPr="004742A1">
              <w:rPr>
                <w:rFonts w:cs="Arial"/>
                <w:lang w:val="en-GB"/>
              </w:rPr>
              <w:t>ICP-OES (trace anal.)</w:t>
            </w:r>
          </w:p>
        </w:tc>
        <w:tc>
          <w:tcPr>
            <w:tcW w:w="2549" w:type="dxa"/>
            <w:shd w:val="clear" w:color="auto" w:fill="FFFF00"/>
          </w:tcPr>
          <w:p w:rsidR="008E52FF" w:rsidRPr="004742A1" w:rsidRDefault="008E52FF" w:rsidP="00705506">
            <w:pPr>
              <w:rPr>
                <w:rFonts w:cs="Arial"/>
                <w:lang w:val="en-GB"/>
              </w:rPr>
            </w:pPr>
            <w:r w:rsidRPr="004742A1">
              <w:rPr>
                <w:rFonts w:cs="Arial"/>
                <w:lang w:val="en-GB"/>
              </w:rPr>
              <w:t>Potentiometry</w:t>
            </w:r>
          </w:p>
        </w:tc>
      </w:tr>
      <w:tr w:rsidR="008E52FF" w:rsidRPr="004742A1" w:rsidTr="008E52FF">
        <w:tc>
          <w:tcPr>
            <w:tcW w:w="2548" w:type="dxa"/>
            <w:shd w:val="clear" w:color="auto" w:fill="FFFF00"/>
          </w:tcPr>
          <w:p w:rsidR="008E52FF" w:rsidRPr="004742A1" w:rsidRDefault="008E52FF" w:rsidP="008E52FF">
            <w:pPr>
              <w:rPr>
                <w:rFonts w:cs="Arial"/>
                <w:lang w:val="en-GB"/>
              </w:rPr>
            </w:pPr>
            <w:r w:rsidRPr="004742A1">
              <w:rPr>
                <w:rFonts w:cs="Arial"/>
                <w:lang w:val="en-GB"/>
              </w:rPr>
              <w:t>No cleaning of the tungsten electrode</w:t>
            </w:r>
          </w:p>
          <w:p w:rsidR="008E52FF" w:rsidRPr="004742A1" w:rsidRDefault="008E52FF" w:rsidP="008E52FF">
            <w:pPr>
              <w:rPr>
                <w:rFonts w:cs="Arial"/>
                <w:lang w:val="en-GB"/>
              </w:rPr>
            </w:pPr>
            <w:r w:rsidRPr="004742A1">
              <w:rPr>
                <w:rFonts w:cs="Arial"/>
                <w:lang w:val="en-GB"/>
              </w:rPr>
              <w:t>Room temperature</w:t>
            </w:r>
          </w:p>
          <w:p w:rsidR="008E52FF" w:rsidRPr="004742A1" w:rsidRDefault="008E52FF" w:rsidP="008E52FF">
            <w:pPr>
              <w:rPr>
                <w:rFonts w:cs="Arial"/>
                <w:lang w:val="en-GB"/>
              </w:rPr>
            </w:pPr>
            <w:r w:rsidRPr="004742A1">
              <w:rPr>
                <w:rFonts w:cs="Arial"/>
                <w:lang w:val="en-GB"/>
              </w:rPr>
              <w:t>Sample temperature</w:t>
            </w:r>
          </w:p>
          <w:p w:rsidR="008E52FF" w:rsidRPr="004742A1" w:rsidRDefault="008E52FF" w:rsidP="008E52FF">
            <w:pPr>
              <w:rPr>
                <w:rFonts w:cs="Arial"/>
                <w:lang w:val="en-GB"/>
              </w:rPr>
            </w:pPr>
            <w:r w:rsidRPr="004742A1">
              <w:rPr>
                <w:rFonts w:eastAsia="Times New Roman" w:cs="Arial"/>
                <w:szCs w:val="20"/>
                <w:lang w:val="en-GB"/>
              </w:rPr>
              <w:t>Presence of inclusion</w:t>
            </w:r>
          </w:p>
        </w:tc>
        <w:tc>
          <w:tcPr>
            <w:tcW w:w="2549" w:type="dxa"/>
            <w:shd w:val="clear" w:color="auto" w:fill="FFFF00"/>
          </w:tcPr>
          <w:p w:rsidR="008E52FF" w:rsidRPr="004742A1" w:rsidRDefault="008E52FF" w:rsidP="008E52FF">
            <w:pPr>
              <w:rPr>
                <w:rFonts w:cs="Arial"/>
                <w:lang w:val="en-GB"/>
              </w:rPr>
            </w:pPr>
            <w:r w:rsidRPr="004742A1">
              <w:rPr>
                <w:rFonts w:cs="Arial"/>
                <w:lang w:val="en-GB"/>
              </w:rPr>
              <w:t>Proof fineness</w:t>
            </w:r>
          </w:p>
          <w:p w:rsidR="008E52FF" w:rsidRPr="004742A1" w:rsidRDefault="008E52FF" w:rsidP="008E52FF">
            <w:pPr>
              <w:rPr>
                <w:rFonts w:cs="Arial"/>
                <w:lang w:val="en-GB"/>
              </w:rPr>
            </w:pPr>
            <w:r w:rsidRPr="004742A1">
              <w:rPr>
                <w:rFonts w:cs="Arial"/>
                <w:lang w:val="en-GB"/>
              </w:rPr>
              <w:t>Sample weight</w:t>
            </w:r>
          </w:p>
          <w:p w:rsidR="008E52FF" w:rsidRPr="004742A1" w:rsidRDefault="008E52FF" w:rsidP="008E52FF">
            <w:pPr>
              <w:rPr>
                <w:rFonts w:cs="Arial"/>
                <w:lang w:val="en-GB"/>
              </w:rPr>
            </w:pPr>
            <w:r w:rsidRPr="004742A1">
              <w:rPr>
                <w:rFonts w:cs="Arial"/>
                <w:lang w:val="en-GB"/>
              </w:rPr>
              <w:t>Rolling mill thickness</w:t>
            </w:r>
          </w:p>
          <w:p w:rsidR="008E52FF" w:rsidRPr="004742A1" w:rsidRDefault="008E52FF" w:rsidP="008E52FF">
            <w:pPr>
              <w:rPr>
                <w:rFonts w:cs="Arial"/>
                <w:lang w:val="en-GB"/>
              </w:rPr>
            </w:pPr>
            <w:r w:rsidRPr="004742A1">
              <w:rPr>
                <w:rFonts w:cs="Arial"/>
                <w:lang w:val="en-GB"/>
              </w:rPr>
              <w:t>Furnace temperature</w:t>
            </w:r>
          </w:p>
          <w:p w:rsidR="008E52FF" w:rsidRPr="004742A1" w:rsidRDefault="008E52FF" w:rsidP="008E52FF">
            <w:pPr>
              <w:rPr>
                <w:rFonts w:cs="Arial"/>
                <w:lang w:val="en-GB"/>
              </w:rPr>
            </w:pPr>
            <w:r w:rsidRPr="004742A1">
              <w:rPr>
                <w:rFonts w:cs="Arial"/>
                <w:lang w:val="en-GB"/>
              </w:rPr>
              <w:t>Position in the furnace</w:t>
            </w:r>
          </w:p>
          <w:p w:rsidR="008E52FF" w:rsidRPr="004742A1" w:rsidRDefault="008E52FF" w:rsidP="008E52FF">
            <w:pPr>
              <w:rPr>
                <w:rFonts w:cs="Arial"/>
                <w:lang w:val="en-GB"/>
              </w:rPr>
            </w:pPr>
            <w:r w:rsidRPr="004742A1">
              <w:rPr>
                <w:rFonts w:eastAsia="Times New Roman" w:cs="Arial"/>
                <w:szCs w:val="20"/>
                <w:lang w:val="en-GB"/>
              </w:rPr>
              <w:t>Annealing time</w:t>
            </w:r>
          </w:p>
        </w:tc>
        <w:tc>
          <w:tcPr>
            <w:tcW w:w="2549" w:type="dxa"/>
            <w:shd w:val="clear" w:color="auto" w:fill="FFFF00"/>
          </w:tcPr>
          <w:p w:rsidR="008E52FF" w:rsidRPr="004742A1" w:rsidRDefault="008E52FF" w:rsidP="008E52FF">
            <w:pPr>
              <w:rPr>
                <w:rFonts w:cs="Arial"/>
                <w:lang w:val="en-GB"/>
              </w:rPr>
            </w:pPr>
            <w:r w:rsidRPr="004742A1">
              <w:rPr>
                <w:rFonts w:cs="Arial"/>
                <w:lang w:val="en-GB"/>
              </w:rPr>
              <w:t>Sample weight</w:t>
            </w:r>
          </w:p>
          <w:p w:rsidR="008E52FF" w:rsidRPr="004742A1" w:rsidRDefault="008E52FF" w:rsidP="008E52FF">
            <w:pPr>
              <w:rPr>
                <w:rFonts w:cs="Arial"/>
                <w:lang w:val="en-GB"/>
              </w:rPr>
            </w:pPr>
            <w:r w:rsidRPr="004742A1">
              <w:rPr>
                <w:rFonts w:cs="Arial"/>
                <w:lang w:val="en-GB"/>
              </w:rPr>
              <w:t>Matrix composition (acid + metal)</w:t>
            </w:r>
          </w:p>
          <w:p w:rsidR="008E52FF" w:rsidRPr="004742A1" w:rsidRDefault="008E52FF" w:rsidP="008E52FF">
            <w:pPr>
              <w:rPr>
                <w:rFonts w:cs="Arial"/>
                <w:lang w:val="en-GB"/>
              </w:rPr>
            </w:pPr>
            <w:r w:rsidRPr="004742A1">
              <w:rPr>
                <w:rFonts w:cs="Arial"/>
                <w:lang w:val="en-GB"/>
              </w:rPr>
              <w:t>Analysis duration</w:t>
            </w:r>
          </w:p>
          <w:p w:rsidR="008E52FF" w:rsidRPr="004742A1" w:rsidRDefault="008E52FF" w:rsidP="008E52FF">
            <w:pPr>
              <w:rPr>
                <w:rFonts w:cs="Arial"/>
                <w:lang w:val="en-GB"/>
              </w:rPr>
            </w:pPr>
            <w:r w:rsidRPr="004742A1">
              <w:rPr>
                <w:rFonts w:eastAsia="Times New Roman" w:cs="Arial"/>
                <w:szCs w:val="20"/>
                <w:lang w:val="en-GB"/>
              </w:rPr>
              <w:t>Carryover</w:t>
            </w:r>
          </w:p>
        </w:tc>
        <w:tc>
          <w:tcPr>
            <w:tcW w:w="2549" w:type="dxa"/>
            <w:shd w:val="clear" w:color="auto" w:fill="FFFF00"/>
          </w:tcPr>
          <w:p w:rsidR="008E52FF" w:rsidRPr="004742A1" w:rsidRDefault="008E52FF" w:rsidP="008E52FF">
            <w:pPr>
              <w:rPr>
                <w:rFonts w:cs="Arial"/>
                <w:lang w:val="en-GB"/>
              </w:rPr>
            </w:pPr>
            <w:r w:rsidRPr="004742A1">
              <w:rPr>
                <w:rFonts w:cs="Arial"/>
                <w:lang w:val="en-GB"/>
              </w:rPr>
              <w:t>Sample weight</w:t>
            </w:r>
          </w:p>
          <w:p w:rsidR="008E52FF" w:rsidRPr="004742A1" w:rsidRDefault="008E52FF" w:rsidP="008E52FF">
            <w:pPr>
              <w:rPr>
                <w:rFonts w:cs="Arial"/>
                <w:lang w:val="en-GB"/>
              </w:rPr>
            </w:pPr>
            <w:r w:rsidRPr="004742A1">
              <w:rPr>
                <w:rFonts w:cs="Arial"/>
                <w:lang w:val="en-GB"/>
              </w:rPr>
              <w:t>Sample mineralization time</w:t>
            </w:r>
          </w:p>
          <w:p w:rsidR="008E52FF" w:rsidRPr="004742A1" w:rsidRDefault="008E52FF" w:rsidP="008E52FF">
            <w:pPr>
              <w:rPr>
                <w:rFonts w:cs="Arial"/>
                <w:lang w:val="en-GB"/>
              </w:rPr>
            </w:pPr>
            <w:r w:rsidRPr="004742A1">
              <w:rPr>
                <w:rFonts w:cs="Arial"/>
                <w:lang w:val="en-GB"/>
              </w:rPr>
              <w:t>HNO</w:t>
            </w:r>
            <w:r w:rsidRPr="004742A1">
              <w:rPr>
                <w:rFonts w:cs="Arial"/>
                <w:vertAlign w:val="subscript"/>
                <w:lang w:val="en-GB"/>
              </w:rPr>
              <w:t>3</w:t>
            </w:r>
            <w:r w:rsidRPr="004742A1">
              <w:rPr>
                <w:rFonts w:cs="Arial"/>
                <w:lang w:val="en-GB"/>
              </w:rPr>
              <w:t xml:space="preserve"> concentration</w:t>
            </w:r>
          </w:p>
          <w:p w:rsidR="008E52FF" w:rsidRPr="004742A1" w:rsidRDefault="008E52FF" w:rsidP="008E52FF">
            <w:pPr>
              <w:rPr>
                <w:rFonts w:cs="Arial"/>
                <w:lang w:val="en-GB"/>
              </w:rPr>
            </w:pPr>
            <w:r w:rsidRPr="004742A1">
              <w:rPr>
                <w:rFonts w:eastAsia="Times New Roman" w:cs="Arial"/>
                <w:szCs w:val="20"/>
                <w:lang w:val="en-GB"/>
              </w:rPr>
              <w:t>Analysis temperature</w:t>
            </w:r>
          </w:p>
        </w:tc>
      </w:tr>
    </w:tbl>
    <w:p w:rsidR="008E52FF" w:rsidRPr="004742A1" w:rsidRDefault="008E52FF" w:rsidP="00705506">
      <w:pPr>
        <w:rPr>
          <w:rFonts w:cs="Arial"/>
          <w:lang w:val="en-GB"/>
        </w:rPr>
      </w:pPr>
    </w:p>
    <w:p w:rsidR="008E52FF" w:rsidRPr="004742A1" w:rsidRDefault="008E52FF" w:rsidP="00705506">
      <w:pPr>
        <w:rPr>
          <w:rFonts w:cs="Arial"/>
          <w:lang w:val="en-GB"/>
        </w:rPr>
      </w:pPr>
    </w:p>
    <w:p w:rsidR="004C1CB2" w:rsidRPr="004742A1" w:rsidRDefault="009A1BF1" w:rsidP="00BB7719">
      <w:pPr>
        <w:pStyle w:val="Heading1"/>
        <w:rPr>
          <w:lang w:val="en-GB"/>
        </w:rPr>
      </w:pPr>
      <w:bookmarkStart w:id="43" w:name="_Toc129601889"/>
      <w:r w:rsidRPr="004742A1">
        <w:rPr>
          <w:lang w:val="en-GB"/>
        </w:rPr>
        <w:t>References</w:t>
      </w:r>
      <w:bookmarkEnd w:id="43"/>
    </w:p>
    <w:p w:rsidR="00555BF4" w:rsidRDefault="00555BF4" w:rsidP="00555BF4">
      <w:pPr>
        <w:pStyle w:val="Listepoints"/>
        <w:jc w:val="left"/>
        <w:rPr>
          <w:rFonts w:cs="Arial"/>
          <w:lang w:val="en-US"/>
        </w:rPr>
      </w:pPr>
      <w:proofErr w:type="spellStart"/>
      <w:r w:rsidRPr="00555BF4">
        <w:rPr>
          <w:rFonts w:cs="Arial"/>
          <w:lang w:val="en-US"/>
        </w:rPr>
        <w:t>Eurachem</w:t>
      </w:r>
      <w:proofErr w:type="spellEnd"/>
      <w:r w:rsidRPr="00555BF4">
        <w:rPr>
          <w:rFonts w:cs="Arial"/>
          <w:lang w:val="en-US"/>
        </w:rPr>
        <w:br/>
      </w:r>
      <w:r>
        <w:rPr>
          <w:rFonts w:cs="Arial"/>
          <w:lang w:val="en-US"/>
        </w:rPr>
        <w:t>T</w:t>
      </w:r>
      <w:r w:rsidRPr="00555BF4">
        <w:rPr>
          <w:rFonts w:cs="Arial"/>
          <w:lang w:val="en-US"/>
        </w:rPr>
        <w:t>he Fitness for Purpose of Analytical Methods</w:t>
      </w:r>
      <w:r>
        <w:rPr>
          <w:rFonts w:cs="Arial"/>
          <w:lang w:val="en-US"/>
        </w:rPr>
        <w:br/>
      </w:r>
      <w:hyperlink r:id="rId35" w:history="1">
        <w:hyperlink r:id="rId36" w:history="1">
          <w:r w:rsidRPr="00555BF4">
            <w:rPr>
              <w:rStyle w:val="Hyperlink"/>
            </w:rPr>
            <w:t>https://eurachem.org/images/stories/Guides/pdf/MV_guide_2nd_ed_EN.pdf</w:t>
          </w:r>
        </w:hyperlink>
      </w:hyperlink>
      <w:r>
        <w:rPr>
          <w:rFonts w:cs="Arial"/>
          <w:lang w:val="en-US"/>
        </w:rPr>
        <w:br/>
      </w:r>
    </w:p>
    <w:p w:rsidR="00555BF4" w:rsidRPr="00555BF4" w:rsidRDefault="00555BF4" w:rsidP="00555BF4">
      <w:pPr>
        <w:pStyle w:val="Listepoints"/>
        <w:jc w:val="left"/>
        <w:rPr>
          <w:rFonts w:cs="Arial"/>
        </w:rPr>
      </w:pPr>
      <w:r w:rsidRPr="00555BF4">
        <w:rPr>
          <w:rFonts w:cs="Arial"/>
        </w:rPr>
        <w:t>SAS (</w:t>
      </w:r>
      <w:proofErr w:type="spellStart"/>
      <w:r w:rsidRPr="00555BF4">
        <w:rPr>
          <w:rFonts w:cs="Arial"/>
        </w:rPr>
        <w:t>Swiss</w:t>
      </w:r>
      <w:proofErr w:type="spellEnd"/>
      <w:r w:rsidRPr="00555BF4">
        <w:rPr>
          <w:rFonts w:cs="Arial"/>
        </w:rPr>
        <w:t xml:space="preserve"> </w:t>
      </w:r>
      <w:proofErr w:type="spellStart"/>
      <w:r w:rsidRPr="00555BF4">
        <w:rPr>
          <w:rFonts w:cs="Arial"/>
        </w:rPr>
        <w:t>Accreditation</w:t>
      </w:r>
      <w:proofErr w:type="spellEnd"/>
      <w:r w:rsidRPr="00555BF4">
        <w:rPr>
          <w:rFonts w:cs="Arial"/>
        </w:rPr>
        <w:t xml:space="preserve"> Service)</w:t>
      </w:r>
    </w:p>
    <w:p w:rsidR="00555BF4" w:rsidRDefault="00555BF4" w:rsidP="00555BF4">
      <w:pPr>
        <w:pStyle w:val="Listepoints"/>
        <w:numPr>
          <w:ilvl w:val="0"/>
          <w:numId w:val="0"/>
        </w:numPr>
        <w:jc w:val="left"/>
        <w:rPr>
          <w:rFonts w:cs="Arial"/>
          <w:lang w:val="en-US"/>
        </w:rPr>
      </w:pPr>
      <w:r w:rsidRPr="00555BF4">
        <w:rPr>
          <w:rFonts w:cs="Arial"/>
          <w:lang w:val="en-US"/>
        </w:rPr>
        <w:t>Guide for validation of chemical and physical analytical methods (in French, also available in German)</w:t>
      </w:r>
      <w:r>
        <w:rPr>
          <w:rFonts w:cs="Arial"/>
          <w:lang w:val="en-US"/>
        </w:rPr>
        <w:br/>
      </w:r>
      <w:hyperlink r:id="rId37" w:history="1">
        <w:hyperlink r:id="rId38" w:history="1">
          <w:r w:rsidRPr="00555BF4">
            <w:rPr>
              <w:rStyle w:val="Hyperlink"/>
            </w:rPr>
            <w:t>https://www.sas.admin.ch/dam/sas/fr/dokumente/Wie wird meine Stelle akkreditiert/Pr%C3%BCflaboratorien STS/324.pdf.download.pdf/324f.pdf</w:t>
          </w:r>
        </w:hyperlink>
      </w:hyperlink>
    </w:p>
    <w:p w:rsidR="00555BF4" w:rsidRPr="00555BF4" w:rsidRDefault="00555BF4" w:rsidP="00555BF4">
      <w:pPr>
        <w:pStyle w:val="Listepoints"/>
        <w:numPr>
          <w:ilvl w:val="0"/>
          <w:numId w:val="0"/>
        </w:numPr>
        <w:jc w:val="left"/>
        <w:rPr>
          <w:rFonts w:cs="Arial"/>
          <w:lang w:val="en-US"/>
        </w:rPr>
      </w:pPr>
    </w:p>
    <w:p w:rsidR="00555BF4" w:rsidRPr="00555BF4" w:rsidRDefault="00555BF4" w:rsidP="00555BF4">
      <w:pPr>
        <w:pStyle w:val="Listepoints"/>
        <w:jc w:val="left"/>
        <w:rPr>
          <w:rFonts w:cs="Arial"/>
        </w:rPr>
      </w:pPr>
      <w:r w:rsidRPr="00555BF4">
        <w:rPr>
          <w:rFonts w:cs="Arial"/>
        </w:rPr>
        <w:t>PALA (</w:t>
      </w:r>
      <w:proofErr w:type="spellStart"/>
      <w:r w:rsidRPr="00555BF4">
        <w:rPr>
          <w:rFonts w:cs="Arial"/>
        </w:rPr>
        <w:t>Accreditation</w:t>
      </w:r>
      <w:proofErr w:type="spellEnd"/>
      <w:r w:rsidRPr="00555BF4">
        <w:rPr>
          <w:rFonts w:cs="Arial"/>
        </w:rPr>
        <w:t xml:space="preserve"> Program for </w:t>
      </w:r>
      <w:proofErr w:type="spellStart"/>
      <w:r w:rsidRPr="00555BF4">
        <w:rPr>
          <w:rFonts w:cs="Arial"/>
        </w:rPr>
        <w:t>Analytical</w:t>
      </w:r>
      <w:proofErr w:type="spellEnd"/>
      <w:r w:rsidRPr="00555BF4">
        <w:rPr>
          <w:rFonts w:cs="Arial"/>
        </w:rPr>
        <w:t xml:space="preserve"> </w:t>
      </w:r>
      <w:proofErr w:type="spellStart"/>
      <w:r w:rsidRPr="00555BF4">
        <w:rPr>
          <w:rFonts w:cs="Arial"/>
        </w:rPr>
        <w:t>Laboratories</w:t>
      </w:r>
      <w:proofErr w:type="spellEnd"/>
      <w:r w:rsidRPr="00555BF4">
        <w:rPr>
          <w:rFonts w:cs="Arial"/>
        </w:rPr>
        <w:t>, Québec, Canada)</w:t>
      </w:r>
    </w:p>
    <w:p w:rsidR="00555BF4" w:rsidRDefault="00555BF4" w:rsidP="00555BF4">
      <w:pPr>
        <w:pStyle w:val="Listepoints"/>
        <w:numPr>
          <w:ilvl w:val="0"/>
          <w:numId w:val="0"/>
        </w:numPr>
        <w:jc w:val="left"/>
        <w:rPr>
          <w:rFonts w:cs="Arial"/>
          <w:lang w:val="en-US"/>
        </w:rPr>
      </w:pPr>
      <w:r w:rsidRPr="00555BF4">
        <w:rPr>
          <w:rFonts w:cs="Arial"/>
          <w:lang w:val="en-US"/>
        </w:rPr>
        <w:t>Protocol for the validation of a chemical analytical method (in French)</w:t>
      </w:r>
      <w:r>
        <w:rPr>
          <w:rFonts w:cs="Arial"/>
          <w:lang w:val="en-US"/>
        </w:rPr>
        <w:br/>
      </w:r>
      <w:hyperlink r:id="rId39" w:history="1">
        <w:hyperlink r:id="rId40" w:history="1">
          <w:r w:rsidRPr="00555BF4">
            <w:rPr>
              <w:rStyle w:val="Hyperlink"/>
            </w:rPr>
            <w:t>https://www.ceaeq.gouv.qc.ca/accreditation/pala/DR12VMC_protocole_val_chimie.pdf</w:t>
          </w:r>
        </w:hyperlink>
      </w:hyperlink>
    </w:p>
    <w:p w:rsidR="00555BF4" w:rsidRPr="00555BF4" w:rsidRDefault="00555BF4" w:rsidP="00555BF4">
      <w:pPr>
        <w:pStyle w:val="Listepoints"/>
        <w:numPr>
          <w:ilvl w:val="0"/>
          <w:numId w:val="0"/>
        </w:numPr>
        <w:jc w:val="left"/>
        <w:rPr>
          <w:rFonts w:cs="Arial"/>
          <w:lang w:val="en-US"/>
        </w:rPr>
      </w:pPr>
    </w:p>
    <w:p w:rsidR="00555BF4" w:rsidRPr="00555BF4" w:rsidRDefault="00555BF4" w:rsidP="00555BF4">
      <w:pPr>
        <w:pStyle w:val="Listepoints"/>
        <w:jc w:val="left"/>
        <w:rPr>
          <w:rFonts w:cs="Arial"/>
        </w:rPr>
      </w:pPr>
      <w:r w:rsidRPr="00555BF4">
        <w:rPr>
          <w:rFonts w:cs="Arial"/>
        </w:rPr>
        <w:t xml:space="preserve">ISO </w:t>
      </w:r>
    </w:p>
    <w:p w:rsidR="00555BF4" w:rsidRPr="00555BF4" w:rsidRDefault="00555BF4" w:rsidP="00555BF4">
      <w:pPr>
        <w:pStyle w:val="Listepoints"/>
        <w:numPr>
          <w:ilvl w:val="0"/>
          <w:numId w:val="0"/>
        </w:numPr>
        <w:jc w:val="left"/>
        <w:rPr>
          <w:rFonts w:cs="Arial"/>
          <w:lang w:val="en-US"/>
        </w:rPr>
      </w:pPr>
      <w:r w:rsidRPr="00555BF4">
        <w:rPr>
          <w:rFonts w:cs="Arial"/>
          <w:lang w:val="en-US"/>
        </w:rPr>
        <w:lastRenderedPageBreak/>
        <w:t>Guides to the expression of uncertainty in measurement (GUM series)</w:t>
      </w:r>
      <w:r>
        <w:rPr>
          <w:rFonts w:cs="Arial"/>
          <w:lang w:val="en-US"/>
        </w:rPr>
        <w:br/>
      </w:r>
      <w:hyperlink r:id="rId41" w:history="1">
        <w:hyperlink r:id="rId42" w:history="1">
          <w:r w:rsidRPr="00555BF4">
            <w:rPr>
              <w:rStyle w:val="Hyperlink"/>
            </w:rPr>
            <w:t>https://www.iso.org/sites/JCGM/GUM-introduction.htm</w:t>
          </w:r>
        </w:hyperlink>
      </w:hyperlink>
    </w:p>
    <w:p w:rsidR="00555BF4" w:rsidRDefault="00555BF4" w:rsidP="00555BF4">
      <w:pPr>
        <w:pStyle w:val="Listepoints"/>
        <w:numPr>
          <w:ilvl w:val="0"/>
          <w:numId w:val="0"/>
        </w:numPr>
        <w:jc w:val="left"/>
        <w:rPr>
          <w:rFonts w:cs="Arial"/>
          <w:lang w:val="en-US"/>
        </w:rPr>
      </w:pPr>
    </w:p>
    <w:p w:rsidR="00555BF4" w:rsidRPr="00555BF4" w:rsidRDefault="00555BF4" w:rsidP="00555BF4">
      <w:pPr>
        <w:pStyle w:val="Listepoints"/>
        <w:jc w:val="left"/>
        <w:rPr>
          <w:rFonts w:cs="Arial"/>
          <w:lang w:val="en-US"/>
        </w:rPr>
      </w:pPr>
      <w:r w:rsidRPr="00555BF4">
        <w:rPr>
          <w:rFonts w:cs="Arial"/>
          <w:lang w:val="en-US"/>
        </w:rPr>
        <w:t>International Council for Harmonization (ICH)</w:t>
      </w:r>
    </w:p>
    <w:p w:rsidR="00555BF4" w:rsidRDefault="00555BF4" w:rsidP="00555BF4">
      <w:pPr>
        <w:pStyle w:val="Listepoints"/>
        <w:numPr>
          <w:ilvl w:val="0"/>
          <w:numId w:val="0"/>
        </w:numPr>
        <w:jc w:val="left"/>
        <w:rPr>
          <w:rFonts w:cs="Arial"/>
          <w:lang w:val="en-US"/>
        </w:rPr>
      </w:pPr>
      <w:r w:rsidRPr="00555BF4">
        <w:rPr>
          <w:rFonts w:cs="Arial"/>
          <w:lang w:val="en-US"/>
        </w:rPr>
        <w:t>Validation of Analytical Procedures:  Q2(R1)</w:t>
      </w:r>
      <w:r>
        <w:rPr>
          <w:rFonts w:cs="Arial"/>
          <w:lang w:val="en-US"/>
        </w:rPr>
        <w:br/>
      </w:r>
      <w:hyperlink r:id="rId43" w:history="1">
        <w:hyperlink r:id="rId44" w:history="1">
          <w:r w:rsidRPr="00555BF4">
            <w:rPr>
              <w:rStyle w:val="Hyperlink"/>
            </w:rPr>
            <w:t>https://www.ich.org/page/quality-guidelines</w:t>
          </w:r>
        </w:hyperlink>
      </w:hyperlink>
    </w:p>
    <w:p w:rsidR="00555BF4" w:rsidRPr="00555BF4" w:rsidRDefault="00555BF4" w:rsidP="00555BF4">
      <w:pPr>
        <w:pStyle w:val="Listepoints"/>
        <w:numPr>
          <w:ilvl w:val="0"/>
          <w:numId w:val="0"/>
        </w:numPr>
        <w:jc w:val="left"/>
        <w:rPr>
          <w:rFonts w:cs="Arial"/>
          <w:lang w:val="en-US"/>
        </w:rPr>
      </w:pPr>
    </w:p>
    <w:p w:rsidR="00555BF4" w:rsidRPr="00555BF4" w:rsidRDefault="00555BF4" w:rsidP="00555BF4">
      <w:pPr>
        <w:pStyle w:val="Listepoints"/>
        <w:jc w:val="left"/>
        <w:rPr>
          <w:rFonts w:cs="Arial"/>
        </w:rPr>
      </w:pPr>
      <w:r w:rsidRPr="00555BF4">
        <w:rPr>
          <w:rFonts w:cs="Arial"/>
        </w:rPr>
        <w:t>FDA</w:t>
      </w:r>
    </w:p>
    <w:p w:rsidR="00555BF4" w:rsidRDefault="00555BF4" w:rsidP="00555BF4">
      <w:pPr>
        <w:pStyle w:val="Listepoints"/>
        <w:numPr>
          <w:ilvl w:val="0"/>
          <w:numId w:val="0"/>
        </w:numPr>
        <w:jc w:val="left"/>
        <w:rPr>
          <w:rFonts w:cs="Arial"/>
          <w:lang w:val="en-US"/>
        </w:rPr>
      </w:pPr>
      <w:r w:rsidRPr="00555BF4">
        <w:rPr>
          <w:rFonts w:cs="Arial"/>
          <w:lang w:val="en-US"/>
        </w:rPr>
        <w:t>Analytical Procedures and Methods Validation for Drugs and Biologics</w:t>
      </w:r>
      <w:r>
        <w:rPr>
          <w:rFonts w:cs="Arial"/>
          <w:lang w:val="en-US"/>
        </w:rPr>
        <w:br/>
      </w:r>
      <w:hyperlink r:id="rId45" w:history="1">
        <w:hyperlink r:id="rId46" w:history="1">
          <w:r w:rsidRPr="00555BF4">
            <w:rPr>
              <w:rStyle w:val="Hyperlink"/>
            </w:rPr>
            <w:t>https://www.fda.gov/media/87801/download</w:t>
          </w:r>
        </w:hyperlink>
      </w:hyperlink>
    </w:p>
    <w:p w:rsidR="00555BF4" w:rsidRPr="00555BF4" w:rsidRDefault="00555BF4" w:rsidP="00555BF4">
      <w:pPr>
        <w:pStyle w:val="Listepoints"/>
        <w:numPr>
          <w:ilvl w:val="0"/>
          <w:numId w:val="0"/>
        </w:numPr>
        <w:jc w:val="left"/>
        <w:rPr>
          <w:rFonts w:cs="Arial"/>
          <w:lang w:val="en-US"/>
        </w:rPr>
      </w:pPr>
    </w:p>
    <w:p w:rsidR="00555BF4" w:rsidRPr="00555BF4" w:rsidRDefault="00555BF4" w:rsidP="00555BF4">
      <w:pPr>
        <w:pStyle w:val="Listepoints"/>
        <w:jc w:val="left"/>
        <w:rPr>
          <w:rFonts w:cs="Arial"/>
        </w:rPr>
      </w:pPr>
      <w:proofErr w:type="spellStart"/>
      <w:r w:rsidRPr="00555BF4">
        <w:rPr>
          <w:rFonts w:cs="Arial"/>
        </w:rPr>
        <w:t>Eurachem</w:t>
      </w:r>
      <w:proofErr w:type="spellEnd"/>
    </w:p>
    <w:p w:rsidR="00A823C9" w:rsidRDefault="00555BF4" w:rsidP="00555BF4">
      <w:pPr>
        <w:pStyle w:val="Listepoints"/>
        <w:numPr>
          <w:ilvl w:val="0"/>
          <w:numId w:val="0"/>
        </w:numPr>
        <w:jc w:val="left"/>
        <w:rPr>
          <w:rFonts w:cs="Arial"/>
          <w:lang w:val="fr-FR"/>
        </w:rPr>
      </w:pPr>
      <w:proofErr w:type="spellStart"/>
      <w:r w:rsidRPr="00555BF4">
        <w:rPr>
          <w:rFonts w:cs="Arial"/>
          <w:lang w:val="fr-FR"/>
        </w:rPr>
        <w:t>Selection</w:t>
      </w:r>
      <w:proofErr w:type="spellEnd"/>
      <w:r w:rsidRPr="00555BF4">
        <w:rPr>
          <w:rFonts w:cs="Arial"/>
          <w:lang w:val="fr-FR"/>
        </w:rPr>
        <w:t xml:space="preserve">, Use and </w:t>
      </w:r>
      <w:proofErr w:type="spellStart"/>
      <w:r w:rsidRPr="00555BF4">
        <w:rPr>
          <w:rFonts w:cs="Arial"/>
          <w:lang w:val="fr-FR"/>
        </w:rPr>
        <w:t>Interpretation</w:t>
      </w:r>
      <w:proofErr w:type="spellEnd"/>
      <w:r w:rsidRPr="00555BF4">
        <w:rPr>
          <w:rFonts w:cs="Arial"/>
          <w:lang w:val="fr-FR"/>
        </w:rPr>
        <w:t xml:space="preserve"> of </w:t>
      </w:r>
      <w:proofErr w:type="spellStart"/>
      <w:r w:rsidRPr="00555BF4">
        <w:rPr>
          <w:rFonts w:cs="Arial"/>
          <w:lang w:val="fr-FR"/>
        </w:rPr>
        <w:t>Proficiency</w:t>
      </w:r>
      <w:proofErr w:type="spellEnd"/>
      <w:r w:rsidRPr="00555BF4">
        <w:rPr>
          <w:rFonts w:cs="Arial"/>
          <w:lang w:val="fr-FR"/>
        </w:rPr>
        <w:t xml:space="preserve"> </w:t>
      </w:r>
      <w:proofErr w:type="spellStart"/>
      <w:r w:rsidRPr="00555BF4">
        <w:rPr>
          <w:rFonts w:cs="Arial"/>
          <w:lang w:val="fr-FR"/>
        </w:rPr>
        <w:t>Testing</w:t>
      </w:r>
      <w:proofErr w:type="spellEnd"/>
      <w:r w:rsidRPr="00555BF4">
        <w:rPr>
          <w:rFonts w:cs="Arial"/>
          <w:lang w:val="fr-FR"/>
        </w:rPr>
        <w:t xml:space="preserve"> (PT) </w:t>
      </w:r>
      <w:proofErr w:type="spellStart"/>
      <w:r w:rsidRPr="00555BF4">
        <w:rPr>
          <w:rFonts w:cs="Arial"/>
          <w:lang w:val="fr-FR"/>
        </w:rPr>
        <w:t>Schemes</w:t>
      </w:r>
      <w:proofErr w:type="spellEnd"/>
      <w:r w:rsidRPr="00555BF4">
        <w:rPr>
          <w:rFonts w:cs="Arial"/>
          <w:lang w:val="fr-FR"/>
        </w:rPr>
        <w:t xml:space="preserve"> by </w:t>
      </w:r>
      <w:proofErr w:type="spellStart"/>
      <w:r w:rsidRPr="00555BF4">
        <w:rPr>
          <w:rFonts w:cs="Arial"/>
          <w:lang w:val="fr-FR"/>
        </w:rPr>
        <w:t>Laboratories</w:t>
      </w:r>
      <w:proofErr w:type="spellEnd"/>
      <w:r w:rsidRPr="00555BF4">
        <w:rPr>
          <w:rFonts w:cs="Arial"/>
          <w:lang w:val="fr-FR"/>
        </w:rPr>
        <w:t xml:space="preserve"> (2021)</w:t>
      </w:r>
    </w:p>
    <w:p w:rsidR="00555BF4" w:rsidRPr="00555BF4" w:rsidRDefault="00555BF4" w:rsidP="00555BF4">
      <w:pPr>
        <w:pStyle w:val="Listepoints"/>
        <w:numPr>
          <w:ilvl w:val="0"/>
          <w:numId w:val="0"/>
        </w:numPr>
        <w:jc w:val="left"/>
        <w:rPr>
          <w:rFonts w:cs="Arial"/>
        </w:rPr>
      </w:pPr>
      <w:hyperlink r:id="rId47" w:history="1">
        <w:hyperlink r:id="rId48" w:history="1">
          <w:r w:rsidRPr="00555BF4">
            <w:rPr>
              <w:rStyle w:val="Hyperlink"/>
            </w:rPr>
            <w:t>https://www.eurachem.org/index.php/publications/guides/usingpt</w:t>
          </w:r>
        </w:hyperlink>
      </w:hyperlink>
    </w:p>
    <w:sectPr w:rsidR="00555BF4" w:rsidRPr="00555BF4" w:rsidSect="00261479">
      <w:headerReference w:type="default" r:id="rId49"/>
      <w:footerReference w:type="even" r:id="rId50"/>
      <w:footerReference w:type="default" r:id="rId51"/>
      <w:footerReference w:type="first" r:id="rId52"/>
      <w:pgSz w:w="11906" w:h="16838" w:code="9"/>
      <w:pgMar w:top="567" w:right="567" w:bottom="851"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771" w:rsidRDefault="00905771">
      <w:r>
        <w:separator/>
      </w:r>
    </w:p>
  </w:endnote>
  <w:endnote w:type="continuationSeparator" w:id="0">
    <w:p w:rsidR="00905771" w:rsidRDefault="0090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ourier New"/>
    <w:panose1 w:val="00000000000000000000"/>
    <w:charset w:val="00"/>
    <w:family w:val="decorative"/>
    <w:notTrueType/>
    <w:pitch w:val="variable"/>
    <w:sig w:usb0="00000003" w:usb1="00000000" w:usb2="00000000" w:usb3="00000000" w:csb0="00000001" w:csb1="00000000"/>
  </w:font>
  <w:font w:name="Frutiger 55 Roman">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EFF" w:rsidRDefault="00006E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6EFF" w:rsidRDefault="00006E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EFF" w:rsidRPr="004744DD" w:rsidRDefault="00006EFF" w:rsidP="00480EF8">
    <w:pPr>
      <w:pStyle w:val="Footer"/>
      <w:pBdr>
        <w:top w:val="single" w:sz="4" w:space="1" w:color="auto"/>
      </w:pBdr>
      <w:tabs>
        <w:tab w:val="clear" w:pos="4536"/>
        <w:tab w:val="clear" w:pos="9072"/>
        <w:tab w:val="right" w:pos="10206"/>
      </w:tabs>
      <w:jc w:val="center"/>
      <w:rPr>
        <w:color w:val="999999"/>
        <w:sz w:val="20"/>
      </w:rPr>
    </w:pPr>
    <w:r w:rsidRPr="004744DD">
      <w:rPr>
        <w:sz w:val="20"/>
      </w:rPr>
      <w:t xml:space="preserve">Page </w:t>
    </w:r>
    <w:r w:rsidRPr="004744DD">
      <w:rPr>
        <w:rStyle w:val="PageNumber"/>
        <w:sz w:val="20"/>
      </w:rPr>
      <w:fldChar w:fldCharType="begin"/>
    </w:r>
    <w:r w:rsidRPr="004744DD">
      <w:rPr>
        <w:rStyle w:val="PageNumber"/>
        <w:sz w:val="20"/>
      </w:rPr>
      <w:instrText xml:space="preserve"> PAGE </w:instrText>
    </w:r>
    <w:r w:rsidRPr="004744DD">
      <w:rPr>
        <w:rStyle w:val="PageNumber"/>
        <w:sz w:val="20"/>
      </w:rPr>
      <w:fldChar w:fldCharType="separate"/>
    </w:r>
    <w:r w:rsidRPr="004744DD">
      <w:rPr>
        <w:rStyle w:val="PageNumber"/>
        <w:noProof/>
        <w:sz w:val="20"/>
      </w:rPr>
      <w:t>1</w:t>
    </w:r>
    <w:r w:rsidRPr="004744DD">
      <w:rPr>
        <w:rStyle w:val="PageNumber"/>
        <w:sz w:val="20"/>
      </w:rPr>
      <w:fldChar w:fldCharType="end"/>
    </w:r>
    <w:r w:rsidRPr="004744DD">
      <w:rPr>
        <w:rStyle w:val="PageNumber"/>
        <w:sz w:val="20"/>
      </w:rPr>
      <w:t xml:space="preserve"> / </w:t>
    </w:r>
    <w:r w:rsidRPr="004744DD">
      <w:rPr>
        <w:rStyle w:val="PageNumber"/>
        <w:sz w:val="20"/>
      </w:rPr>
      <w:fldChar w:fldCharType="begin"/>
    </w:r>
    <w:r w:rsidRPr="004744DD">
      <w:rPr>
        <w:rStyle w:val="PageNumber"/>
        <w:sz w:val="20"/>
      </w:rPr>
      <w:instrText xml:space="preserve"> NUMPAGES </w:instrText>
    </w:r>
    <w:r w:rsidRPr="004744DD">
      <w:rPr>
        <w:rStyle w:val="PageNumber"/>
        <w:sz w:val="20"/>
      </w:rPr>
      <w:fldChar w:fldCharType="separate"/>
    </w:r>
    <w:r w:rsidRPr="004744DD">
      <w:rPr>
        <w:rStyle w:val="PageNumber"/>
        <w:noProof/>
        <w:sz w:val="20"/>
      </w:rPr>
      <w:t>17</w:t>
    </w:r>
    <w:r w:rsidRPr="004744DD">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EFF" w:rsidRDefault="00006EFF">
    <w:pPr>
      <w:pStyle w:val="Footer"/>
    </w:pPr>
    <w:r>
      <w:t xml:space="preserve">Version du 13.04.00 </w:t>
    </w:r>
    <w:r>
      <w:rPr>
        <w:snapToGrid w:val="0"/>
      </w:rPr>
      <w:fldChar w:fldCharType="begin"/>
    </w:r>
    <w:r>
      <w:rPr>
        <w:snapToGrid w:val="0"/>
      </w:rPr>
      <w:instrText xml:space="preserve"> FILENAME </w:instrText>
    </w:r>
    <w:r>
      <w:rPr>
        <w:snapToGrid w:val="0"/>
      </w:rPr>
      <w:fldChar w:fldCharType="separate"/>
    </w:r>
    <w:r>
      <w:rPr>
        <w:noProof/>
        <w:snapToGrid w:val="0"/>
      </w:rPr>
      <w:t>Validation INC 234.docx</w:t>
    </w:r>
    <w:r>
      <w:rPr>
        <w:snapToGrid w:val="0"/>
      </w:rPr>
      <w:fldChar w:fldCharType="end"/>
    </w:r>
    <w:r>
      <w:t xml:space="preserve"> </w:t>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2</w:t>
    </w:r>
    <w:r>
      <w:rPr>
        <w:snapToGrid w:val="0"/>
      </w:rPr>
      <w:fldChar w:fldCharType="end"/>
    </w:r>
    <w:r>
      <w:rPr>
        <w:snapToGrid w:val="0"/>
      </w:rPr>
      <w:t xml:space="preserve"> sur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771" w:rsidRDefault="00905771">
      <w:r>
        <w:separator/>
      </w:r>
    </w:p>
  </w:footnote>
  <w:footnote w:type="continuationSeparator" w:id="0">
    <w:p w:rsidR="00905771" w:rsidRDefault="0090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000080"/>
        <w:insideH w:val="single" w:sz="4" w:space="0" w:color="000080"/>
      </w:tblBorders>
      <w:tblLayout w:type="fixed"/>
      <w:tblCellMar>
        <w:left w:w="28" w:type="dxa"/>
        <w:right w:w="28" w:type="dxa"/>
      </w:tblCellMar>
      <w:tblLook w:val="0000" w:firstRow="0" w:lastRow="0" w:firstColumn="0" w:lastColumn="0" w:noHBand="0" w:noVBand="0"/>
    </w:tblPr>
    <w:tblGrid>
      <w:gridCol w:w="2850"/>
      <w:gridCol w:w="5088"/>
      <w:gridCol w:w="2268"/>
    </w:tblGrid>
    <w:tr w:rsidR="00006EFF" w:rsidRPr="00A823C9" w:rsidTr="004744DD">
      <w:trPr>
        <w:cantSplit/>
        <w:trHeight w:val="680"/>
      </w:trPr>
      <w:tc>
        <w:tcPr>
          <w:tcW w:w="2850" w:type="dxa"/>
          <w:tcBorders>
            <w:top w:val="nil"/>
            <w:bottom w:val="dotted" w:sz="4" w:space="0" w:color="auto"/>
            <w:right w:val="nil"/>
          </w:tcBorders>
          <w:vAlign w:val="center"/>
        </w:tcPr>
        <w:p w:rsidR="00006EFF" w:rsidRPr="00A823C9" w:rsidRDefault="00006EFF" w:rsidP="004744DD">
          <w:pPr>
            <w:pStyle w:val="Header"/>
            <w:jc w:val="left"/>
            <w:rPr>
              <w:rFonts w:cs="Arial"/>
              <w:spacing w:val="-30"/>
              <w:sz w:val="50"/>
            </w:rPr>
          </w:pPr>
          <w:r w:rsidRPr="004744DD">
            <w:rPr>
              <w:rFonts w:cs="Arial"/>
              <w:noProof/>
              <w:sz w:val="20"/>
              <w:lang w:val="en-US" w:eastAsia="en-US"/>
            </w:rPr>
            <w:t>Company Logo</w:t>
          </w:r>
        </w:p>
      </w:tc>
      <w:tc>
        <w:tcPr>
          <w:tcW w:w="5088" w:type="dxa"/>
          <w:tcBorders>
            <w:top w:val="nil"/>
            <w:left w:val="nil"/>
            <w:bottom w:val="dotted" w:sz="4" w:space="0" w:color="auto"/>
          </w:tcBorders>
          <w:vAlign w:val="center"/>
        </w:tcPr>
        <w:p w:rsidR="00006EFF" w:rsidRPr="00A823C9" w:rsidRDefault="00006EFF">
          <w:pPr>
            <w:pStyle w:val="Header"/>
            <w:tabs>
              <w:tab w:val="clear" w:pos="4536"/>
              <w:tab w:val="clear" w:pos="9072"/>
            </w:tabs>
            <w:jc w:val="center"/>
            <w:rPr>
              <w:rFonts w:cs="Arial"/>
              <w:spacing w:val="-30"/>
            </w:rPr>
          </w:pPr>
        </w:p>
      </w:tc>
      <w:tc>
        <w:tcPr>
          <w:tcW w:w="2268" w:type="dxa"/>
          <w:tcBorders>
            <w:top w:val="nil"/>
            <w:bottom w:val="dotted" w:sz="4" w:space="0" w:color="auto"/>
          </w:tcBorders>
          <w:vAlign w:val="center"/>
        </w:tcPr>
        <w:p w:rsidR="00006EFF" w:rsidRPr="004744DD" w:rsidRDefault="00006EFF" w:rsidP="004744DD">
          <w:pPr>
            <w:pStyle w:val="Header"/>
            <w:jc w:val="right"/>
            <w:rPr>
              <w:rFonts w:cs="Arial"/>
              <w:noProof/>
              <w:sz w:val="21"/>
              <w:lang w:val="en-US" w:eastAsia="en-US"/>
            </w:rPr>
          </w:pPr>
          <w:r w:rsidRPr="004744DD">
            <w:rPr>
              <w:rFonts w:cs="Arial"/>
              <w:noProof/>
              <w:sz w:val="21"/>
              <w:lang w:val="en-US" w:eastAsia="en-US"/>
            </w:rPr>
            <w:t>Department Name</w:t>
          </w:r>
        </w:p>
      </w:tc>
    </w:tr>
    <w:tr w:rsidR="00006EFF" w:rsidRPr="00A823C9" w:rsidTr="004744DD">
      <w:tblPrEx>
        <w:tblBorders>
          <w:bottom w:val="none" w:sz="0" w:space="0" w:color="auto"/>
          <w:insideH w:val="none" w:sz="0" w:space="0" w:color="auto"/>
        </w:tblBorders>
      </w:tblPrEx>
      <w:trPr>
        <w:cantSplit/>
        <w:trHeight w:val="850"/>
      </w:trPr>
      <w:tc>
        <w:tcPr>
          <w:tcW w:w="7938" w:type="dxa"/>
          <w:gridSpan w:val="2"/>
          <w:tcBorders>
            <w:top w:val="dotted" w:sz="4" w:space="0" w:color="auto"/>
            <w:bottom w:val="dotted" w:sz="4" w:space="0" w:color="auto"/>
          </w:tcBorders>
          <w:vAlign w:val="bottom"/>
        </w:tcPr>
        <w:p w:rsidR="00006EFF" w:rsidRPr="004744DD" w:rsidRDefault="00006EFF" w:rsidP="003B7284">
          <w:pPr>
            <w:pStyle w:val="Header"/>
            <w:tabs>
              <w:tab w:val="clear" w:pos="4536"/>
              <w:tab w:val="clear" w:pos="9072"/>
            </w:tabs>
            <w:rPr>
              <w:rFonts w:cs="Arial"/>
              <w:b/>
              <w:sz w:val="28"/>
              <w:lang w:val="en-GB"/>
            </w:rPr>
          </w:pPr>
          <w:r w:rsidRPr="004744DD">
            <w:rPr>
              <w:rFonts w:cs="Arial"/>
              <w:b/>
              <w:sz w:val="28"/>
              <w:lang w:val="en-GB"/>
            </w:rPr>
            <w:t>Validation Report</w:t>
          </w:r>
        </w:p>
        <w:p w:rsidR="00006EFF" w:rsidRPr="004744DD" w:rsidRDefault="00006EFF" w:rsidP="003B7284">
          <w:pPr>
            <w:pStyle w:val="Header"/>
            <w:tabs>
              <w:tab w:val="clear" w:pos="4536"/>
              <w:tab w:val="clear" w:pos="9072"/>
            </w:tabs>
            <w:rPr>
              <w:rFonts w:cs="Arial"/>
              <w:b/>
              <w:sz w:val="28"/>
              <w:lang w:val="en-GB"/>
            </w:rPr>
          </w:pPr>
          <w:r w:rsidRPr="004744DD">
            <w:rPr>
              <w:rFonts w:cs="Arial"/>
              <w:b/>
              <w:sz w:val="28"/>
              <w:lang w:val="en-GB"/>
            </w:rPr>
            <w:t>Method Name – Method Name</w:t>
          </w:r>
        </w:p>
      </w:tc>
      <w:tc>
        <w:tcPr>
          <w:tcW w:w="2268" w:type="dxa"/>
          <w:tcBorders>
            <w:top w:val="dotted" w:sz="4" w:space="0" w:color="auto"/>
            <w:bottom w:val="dotted" w:sz="4" w:space="0" w:color="auto"/>
          </w:tcBorders>
        </w:tcPr>
        <w:p w:rsidR="00006EFF" w:rsidRDefault="00006EFF" w:rsidP="00055CF3">
          <w:pPr>
            <w:pStyle w:val="Header"/>
            <w:tabs>
              <w:tab w:val="clear" w:pos="4536"/>
              <w:tab w:val="clear" w:pos="9072"/>
            </w:tabs>
            <w:ind w:left="-142"/>
            <w:jc w:val="right"/>
            <w:rPr>
              <w:rFonts w:cs="Arial"/>
            </w:rPr>
          </w:pPr>
          <w:r>
            <w:rPr>
              <w:rFonts w:cs="Arial"/>
            </w:rPr>
            <w:t>Version</w:t>
          </w:r>
        </w:p>
        <w:p w:rsidR="00006EFF" w:rsidRPr="00A823C9" w:rsidRDefault="00006EFF" w:rsidP="004744DD">
          <w:pPr>
            <w:pStyle w:val="Header"/>
            <w:tabs>
              <w:tab w:val="clear" w:pos="4536"/>
              <w:tab w:val="clear" w:pos="9072"/>
            </w:tabs>
            <w:ind w:left="-142"/>
            <w:jc w:val="right"/>
            <w:rPr>
              <w:rFonts w:cs="Arial"/>
            </w:rPr>
          </w:pPr>
          <w:r>
            <w:rPr>
              <w:rFonts w:cs="Arial"/>
            </w:rPr>
            <w:t>Validation Date</w:t>
          </w:r>
        </w:p>
      </w:tc>
    </w:tr>
  </w:tbl>
  <w:p w:rsidR="00006EFF" w:rsidRPr="00A823C9" w:rsidRDefault="00006EFF">
    <w:pPr>
      <w:pStyle w:val="Header"/>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82AEA9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E6A0178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863B72"/>
    <w:multiLevelType w:val="hybridMultilevel"/>
    <w:tmpl w:val="DDB88B86"/>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526262A"/>
    <w:multiLevelType w:val="hybridMultilevel"/>
    <w:tmpl w:val="860027F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73A749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85320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B74C9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1D50A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6634E7"/>
    <w:multiLevelType w:val="hybridMultilevel"/>
    <w:tmpl w:val="8772CA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6F56BBD"/>
    <w:multiLevelType w:val="multilevel"/>
    <w:tmpl w:val="472EFB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3900D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BA4929"/>
    <w:multiLevelType w:val="multilevel"/>
    <w:tmpl w:val="00B0B732"/>
    <w:lvl w:ilvl="0">
      <w:start w:val="9"/>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E97626"/>
    <w:multiLevelType w:val="hybridMultilevel"/>
    <w:tmpl w:val="5BC8A21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BD55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7D5FB7"/>
    <w:multiLevelType w:val="multilevel"/>
    <w:tmpl w:val="CE08C752"/>
    <w:lvl w:ilvl="0">
      <w:start w:val="4"/>
      <w:numFmt w:val="decimal"/>
      <w:pStyle w:val="Heading8"/>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442744"/>
    <w:multiLevelType w:val="multilevel"/>
    <w:tmpl w:val="1A2C512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BCB5476"/>
    <w:multiLevelType w:val="multilevel"/>
    <w:tmpl w:val="6E146EA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425" w:hanging="432"/>
      </w:pPr>
      <w:rPr>
        <w:rFonts w:hint="default"/>
      </w:rPr>
    </w:lvl>
    <w:lvl w:ilvl="2">
      <w:start w:val="1"/>
      <w:numFmt w:val="decimal"/>
      <w:pStyle w:val="Heading3"/>
      <w:lvlText w:val="%1.%2.%3."/>
      <w:lvlJc w:val="left"/>
      <w:pPr>
        <w:ind w:left="1224" w:hanging="504"/>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B37552"/>
    <w:multiLevelType w:val="multilevel"/>
    <w:tmpl w:val="2AB0EC98"/>
    <w:lvl w:ilvl="0">
      <w:numFmt w:val="decimal"/>
      <w:lvlText w:val="%1."/>
      <w:lvlJc w:val="left"/>
      <w:pPr>
        <w:tabs>
          <w:tab w:val="num" w:pos="360"/>
        </w:tabs>
        <w:ind w:left="360" w:hanging="360"/>
      </w:pPr>
      <w:rPr>
        <w:rFonts w:hint="default"/>
        <w:u w:val="none"/>
      </w:rPr>
    </w:lvl>
    <w:lvl w:ilvl="1">
      <w:start w:val="1"/>
      <w:numFmt w:val="decimal"/>
      <w:isLgl/>
      <w:lvlText w:val="%1.%2"/>
      <w:lvlJc w:val="left"/>
      <w:pPr>
        <w:tabs>
          <w:tab w:val="num" w:pos="408"/>
        </w:tabs>
        <w:ind w:left="408" w:hanging="4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2ED552C2"/>
    <w:multiLevelType w:val="hybridMultilevel"/>
    <w:tmpl w:val="2208DB74"/>
    <w:lvl w:ilvl="0" w:tplc="17BE5D70">
      <w:start w:val="1"/>
      <w:numFmt w:val="decimal"/>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347A5B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3450F8"/>
    <w:multiLevelType w:val="multilevel"/>
    <w:tmpl w:val="117C361E"/>
    <w:lvl w:ilvl="0">
      <w:start w:val="9"/>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F86EEC"/>
    <w:multiLevelType w:val="multilevel"/>
    <w:tmpl w:val="3C9EC6F4"/>
    <w:lvl w:ilvl="0">
      <w:start w:val="13"/>
      <w:numFmt w:val="decimal"/>
      <w:lvlText w:val="%1"/>
      <w:lvlJc w:val="left"/>
      <w:pPr>
        <w:tabs>
          <w:tab w:val="num" w:pos="705"/>
        </w:tabs>
        <w:ind w:left="705" w:hanging="705"/>
      </w:pPr>
      <w:rPr>
        <w:rFonts w:hint="default"/>
      </w:rPr>
    </w:lvl>
    <w:lvl w:ilvl="1">
      <w:start w:val="3"/>
      <w:numFmt w:val="decimal"/>
      <w:lvlText w:val="%1.%2"/>
      <w:lvlJc w:val="left"/>
      <w:pPr>
        <w:tabs>
          <w:tab w:val="num" w:pos="2123"/>
        </w:tabs>
        <w:ind w:left="2123" w:hanging="705"/>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4974"/>
        </w:tabs>
        <w:ind w:left="4974" w:hanging="72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170"/>
        </w:tabs>
        <w:ind w:left="8170" w:hanging="108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3144"/>
        </w:tabs>
        <w:ind w:left="13144" w:hanging="1800"/>
      </w:pPr>
      <w:rPr>
        <w:rFonts w:hint="default"/>
      </w:rPr>
    </w:lvl>
  </w:abstractNum>
  <w:abstractNum w:abstractNumId="22" w15:restartNumberingAfterBreak="0">
    <w:nsid w:val="39DD0184"/>
    <w:multiLevelType w:val="singleLevel"/>
    <w:tmpl w:val="51F0C418"/>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7242B"/>
    <w:multiLevelType w:val="hybridMultilevel"/>
    <w:tmpl w:val="4E882456"/>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7E56818"/>
    <w:multiLevelType w:val="hybridMultilevel"/>
    <w:tmpl w:val="6900A8D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48082CD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1A41D4"/>
    <w:multiLevelType w:val="hybridMultilevel"/>
    <w:tmpl w:val="5BB49164"/>
    <w:lvl w:ilvl="0" w:tplc="040C0001">
      <w:start w:val="1"/>
      <w:numFmt w:val="bullet"/>
      <w:lvlText w:val=""/>
      <w:lvlJc w:val="left"/>
      <w:pPr>
        <w:tabs>
          <w:tab w:val="num" w:pos="1211"/>
        </w:tabs>
        <w:ind w:left="1211" w:hanging="360"/>
      </w:pPr>
      <w:rPr>
        <w:rFonts w:ascii="Symbol" w:hAnsi="Symbol"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553D406E"/>
    <w:multiLevelType w:val="hybridMultilevel"/>
    <w:tmpl w:val="B1022FC6"/>
    <w:lvl w:ilvl="0" w:tplc="6C8008D2">
      <w:start w:val="1"/>
      <w:numFmt w:val="decimal"/>
      <w:lvlText w:val="%1. "/>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56FD017A"/>
    <w:multiLevelType w:val="multilevel"/>
    <w:tmpl w:val="C4881CD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8964531"/>
    <w:multiLevelType w:val="hybridMultilevel"/>
    <w:tmpl w:val="FCA02054"/>
    <w:lvl w:ilvl="0" w:tplc="63FE739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91D6530"/>
    <w:multiLevelType w:val="hybridMultilevel"/>
    <w:tmpl w:val="6FF21942"/>
    <w:lvl w:ilvl="0" w:tplc="E4844B18">
      <w:start w:val="1"/>
      <w:numFmt w:val="decimal"/>
      <w:pStyle w:val="Heading9"/>
      <w:lvlText w:val="%1."/>
      <w:lvlJc w:val="left"/>
      <w:pPr>
        <w:tabs>
          <w:tab w:val="num" w:pos="1425"/>
        </w:tabs>
        <w:ind w:left="1425" w:hanging="360"/>
      </w:pPr>
    </w:lvl>
    <w:lvl w:ilvl="1" w:tplc="55D8BA6A" w:tentative="1">
      <w:start w:val="1"/>
      <w:numFmt w:val="lowerLetter"/>
      <w:lvlText w:val="%2."/>
      <w:lvlJc w:val="left"/>
      <w:pPr>
        <w:tabs>
          <w:tab w:val="num" w:pos="2145"/>
        </w:tabs>
        <w:ind w:left="2145" w:hanging="360"/>
      </w:pPr>
    </w:lvl>
    <w:lvl w:ilvl="2" w:tplc="1332CE3A" w:tentative="1">
      <w:start w:val="1"/>
      <w:numFmt w:val="lowerRoman"/>
      <w:lvlText w:val="%3."/>
      <w:lvlJc w:val="right"/>
      <w:pPr>
        <w:tabs>
          <w:tab w:val="num" w:pos="2865"/>
        </w:tabs>
        <w:ind w:left="2865" w:hanging="180"/>
      </w:pPr>
    </w:lvl>
    <w:lvl w:ilvl="3" w:tplc="3564B5DC" w:tentative="1">
      <w:start w:val="1"/>
      <w:numFmt w:val="decimal"/>
      <w:lvlText w:val="%4."/>
      <w:lvlJc w:val="left"/>
      <w:pPr>
        <w:tabs>
          <w:tab w:val="num" w:pos="3585"/>
        </w:tabs>
        <w:ind w:left="3585" w:hanging="360"/>
      </w:pPr>
    </w:lvl>
    <w:lvl w:ilvl="4" w:tplc="4F1C5010" w:tentative="1">
      <w:start w:val="1"/>
      <w:numFmt w:val="lowerLetter"/>
      <w:lvlText w:val="%5."/>
      <w:lvlJc w:val="left"/>
      <w:pPr>
        <w:tabs>
          <w:tab w:val="num" w:pos="4305"/>
        </w:tabs>
        <w:ind w:left="4305" w:hanging="360"/>
      </w:pPr>
    </w:lvl>
    <w:lvl w:ilvl="5" w:tplc="F1A28628" w:tentative="1">
      <w:start w:val="1"/>
      <w:numFmt w:val="lowerRoman"/>
      <w:lvlText w:val="%6."/>
      <w:lvlJc w:val="right"/>
      <w:pPr>
        <w:tabs>
          <w:tab w:val="num" w:pos="5025"/>
        </w:tabs>
        <w:ind w:left="5025" w:hanging="180"/>
      </w:pPr>
    </w:lvl>
    <w:lvl w:ilvl="6" w:tplc="45564890" w:tentative="1">
      <w:start w:val="1"/>
      <w:numFmt w:val="decimal"/>
      <w:lvlText w:val="%7."/>
      <w:lvlJc w:val="left"/>
      <w:pPr>
        <w:tabs>
          <w:tab w:val="num" w:pos="5745"/>
        </w:tabs>
        <w:ind w:left="5745" w:hanging="360"/>
      </w:pPr>
    </w:lvl>
    <w:lvl w:ilvl="7" w:tplc="28BE798A" w:tentative="1">
      <w:start w:val="1"/>
      <w:numFmt w:val="lowerLetter"/>
      <w:lvlText w:val="%8."/>
      <w:lvlJc w:val="left"/>
      <w:pPr>
        <w:tabs>
          <w:tab w:val="num" w:pos="6465"/>
        </w:tabs>
        <w:ind w:left="6465" w:hanging="360"/>
      </w:pPr>
    </w:lvl>
    <w:lvl w:ilvl="8" w:tplc="3CC2661C" w:tentative="1">
      <w:start w:val="1"/>
      <w:numFmt w:val="lowerRoman"/>
      <w:lvlText w:val="%9."/>
      <w:lvlJc w:val="right"/>
      <w:pPr>
        <w:tabs>
          <w:tab w:val="num" w:pos="7185"/>
        </w:tabs>
        <w:ind w:left="7185" w:hanging="180"/>
      </w:pPr>
    </w:lvl>
  </w:abstractNum>
  <w:abstractNum w:abstractNumId="31" w15:restartNumberingAfterBreak="0">
    <w:nsid w:val="5A35712E"/>
    <w:multiLevelType w:val="hybridMultilevel"/>
    <w:tmpl w:val="3828DE0C"/>
    <w:lvl w:ilvl="0" w:tplc="66C2AFB4">
      <w:start w:val="8"/>
      <w:numFmt w:val="bullet"/>
      <w:lvlText w:val="-"/>
      <w:lvlJc w:val="left"/>
      <w:pPr>
        <w:ind w:left="720" w:hanging="360"/>
      </w:pPr>
      <w:rPr>
        <w:rFonts w:ascii="Frutiger 45 Light" w:eastAsia="Times New Roman" w:hAnsi="Frutiger 45 Light"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5FA63C4C"/>
    <w:multiLevelType w:val="singleLevel"/>
    <w:tmpl w:val="52A60B24"/>
    <w:lvl w:ilvl="0">
      <w:start w:val="1"/>
      <w:numFmt w:val="bullet"/>
      <w:pStyle w:val="Listepoints"/>
      <w:lvlText w:val=""/>
      <w:lvlJc w:val="left"/>
      <w:pPr>
        <w:tabs>
          <w:tab w:val="num" w:pos="360"/>
        </w:tabs>
        <w:ind w:left="360" w:hanging="360"/>
      </w:pPr>
      <w:rPr>
        <w:rFonts w:ascii="Symbol" w:hAnsi="Symbol" w:hint="default"/>
      </w:rPr>
    </w:lvl>
  </w:abstractNum>
  <w:abstractNum w:abstractNumId="33" w15:restartNumberingAfterBreak="0">
    <w:nsid w:val="687C34A3"/>
    <w:multiLevelType w:val="hybridMultilevel"/>
    <w:tmpl w:val="1902BE72"/>
    <w:lvl w:ilvl="0" w:tplc="0B24BEFA">
      <w:start w:val="4"/>
      <w:numFmt w:val="bullet"/>
      <w:lvlText w:val="-"/>
      <w:lvlJc w:val="left"/>
      <w:pPr>
        <w:ind w:left="720" w:hanging="360"/>
      </w:pPr>
      <w:rPr>
        <w:rFonts w:ascii="Frutiger 45 Light" w:eastAsia="Times New Roman" w:hAnsi="Frutiger 45 Light"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6B072ECE"/>
    <w:multiLevelType w:val="singleLevel"/>
    <w:tmpl w:val="7C86BC16"/>
    <w:lvl w:ilvl="0">
      <w:start w:val="2"/>
      <w:numFmt w:val="decimal"/>
      <w:lvlText w:val="%1."/>
      <w:lvlJc w:val="left"/>
      <w:pPr>
        <w:tabs>
          <w:tab w:val="num" w:pos="855"/>
        </w:tabs>
        <w:ind w:left="855" w:hanging="855"/>
      </w:pPr>
      <w:rPr>
        <w:rFonts w:hint="default"/>
      </w:rPr>
    </w:lvl>
  </w:abstractNum>
  <w:abstractNum w:abstractNumId="35" w15:restartNumberingAfterBreak="0">
    <w:nsid w:val="6BEA368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DDE2667"/>
    <w:multiLevelType w:val="hybridMultilevel"/>
    <w:tmpl w:val="A442FF34"/>
    <w:lvl w:ilvl="0" w:tplc="08F279F8">
      <w:start w:val="8"/>
      <w:numFmt w:val="bullet"/>
      <w:lvlText w:val="-"/>
      <w:lvlJc w:val="left"/>
      <w:pPr>
        <w:ind w:left="720" w:hanging="360"/>
      </w:pPr>
      <w:rPr>
        <w:rFonts w:ascii="Frutiger 45 Light" w:eastAsia="Times New Roman" w:hAnsi="Frutiger 45 Light"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6FF31C97"/>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 w:numId="3">
    <w:abstractNumId w:val="14"/>
  </w:num>
  <w:num w:numId="4">
    <w:abstractNumId w:val="28"/>
  </w:num>
  <w:num w:numId="5">
    <w:abstractNumId w:val="30"/>
  </w:num>
  <w:num w:numId="6">
    <w:abstractNumId w:val="17"/>
  </w:num>
  <w:num w:numId="7">
    <w:abstractNumId w:val="6"/>
  </w:num>
  <w:num w:numId="8">
    <w:abstractNumId w:val="25"/>
  </w:num>
  <w:num w:numId="9">
    <w:abstractNumId w:val="19"/>
  </w:num>
  <w:num w:numId="10">
    <w:abstractNumId w:val="4"/>
  </w:num>
  <w:num w:numId="11">
    <w:abstractNumId w:val="13"/>
  </w:num>
  <w:num w:numId="12">
    <w:abstractNumId w:val="5"/>
  </w:num>
  <w:num w:numId="13">
    <w:abstractNumId w:val="32"/>
  </w:num>
  <w:num w:numId="14">
    <w:abstractNumId w:val="35"/>
  </w:num>
  <w:num w:numId="15">
    <w:abstractNumId w:val="7"/>
  </w:num>
  <w:num w:numId="16">
    <w:abstractNumId w:val="10"/>
  </w:num>
  <w:num w:numId="17">
    <w:abstractNumId w:val="20"/>
  </w:num>
  <w:num w:numId="18">
    <w:abstractNumId w:val="21"/>
  </w:num>
  <w:num w:numId="19">
    <w:abstractNumId w:val="11"/>
  </w:num>
  <w:num w:numId="20">
    <w:abstractNumId w:val="27"/>
  </w:num>
  <w:num w:numId="21">
    <w:abstractNumId w:val="9"/>
  </w:num>
  <w:num w:numId="22">
    <w:abstractNumId w:val="16"/>
  </w:num>
  <w:num w:numId="23">
    <w:abstractNumId w:val="22"/>
  </w:num>
  <w:num w:numId="24">
    <w:abstractNumId w:val="34"/>
  </w:num>
  <w:num w:numId="25">
    <w:abstractNumId w:val="12"/>
  </w:num>
  <w:num w:numId="26">
    <w:abstractNumId w:val="2"/>
  </w:num>
  <w:num w:numId="27">
    <w:abstractNumId w:val="15"/>
  </w:num>
  <w:num w:numId="28">
    <w:abstractNumId w:val="26"/>
  </w:num>
  <w:num w:numId="29">
    <w:abstractNumId w:val="33"/>
  </w:num>
  <w:num w:numId="30">
    <w:abstractNumId w:val="37"/>
  </w:num>
  <w:num w:numId="31">
    <w:abstractNumId w:val="23"/>
  </w:num>
  <w:num w:numId="32">
    <w:abstractNumId w:val="31"/>
  </w:num>
  <w:num w:numId="33">
    <w:abstractNumId w:val="36"/>
  </w:num>
  <w:num w:numId="34">
    <w:abstractNumId w:val="18"/>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6"/>
  </w:num>
  <w:num w:numId="38">
    <w:abstractNumId w:val="16"/>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4"/>
  </w:num>
  <w:num w:numId="42">
    <w:abstractNumId w:val="16"/>
  </w:num>
  <w:num w:numId="4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en-US" w:vendorID="8" w:dllVersion="513" w:checkStyle="1"/>
  <w:activeWritingStyle w:appName="MSWord" w:lang="fr-FR" w:vendorID="9" w:dllVersion="512" w:checkStyle="1"/>
  <w:activeWritingStyle w:appName="MSWord" w:lang="fr-CH" w:vendorID="9" w:dllVersion="512" w:checkStyle="1"/>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52"/>
    <w:rsid w:val="000025D8"/>
    <w:rsid w:val="000043F0"/>
    <w:rsid w:val="00006024"/>
    <w:rsid w:val="00006EFF"/>
    <w:rsid w:val="000075A1"/>
    <w:rsid w:val="0001076C"/>
    <w:rsid w:val="00010DE2"/>
    <w:rsid w:val="000128F2"/>
    <w:rsid w:val="00015F52"/>
    <w:rsid w:val="000174F8"/>
    <w:rsid w:val="00020345"/>
    <w:rsid w:val="00025721"/>
    <w:rsid w:val="000264CF"/>
    <w:rsid w:val="00036860"/>
    <w:rsid w:val="000368EC"/>
    <w:rsid w:val="0004537D"/>
    <w:rsid w:val="000501A2"/>
    <w:rsid w:val="00052D68"/>
    <w:rsid w:val="000539E0"/>
    <w:rsid w:val="00055CF3"/>
    <w:rsid w:val="0006753F"/>
    <w:rsid w:val="00071B73"/>
    <w:rsid w:val="00092251"/>
    <w:rsid w:val="00092D68"/>
    <w:rsid w:val="00097EC4"/>
    <w:rsid w:val="000A739A"/>
    <w:rsid w:val="000A7662"/>
    <w:rsid w:val="000B5759"/>
    <w:rsid w:val="000C0E53"/>
    <w:rsid w:val="000C4EE3"/>
    <w:rsid w:val="000D6F30"/>
    <w:rsid w:val="000F0495"/>
    <w:rsid w:val="000F2837"/>
    <w:rsid w:val="000F3ADE"/>
    <w:rsid w:val="000F6989"/>
    <w:rsid w:val="001005CA"/>
    <w:rsid w:val="00101B50"/>
    <w:rsid w:val="001037DF"/>
    <w:rsid w:val="00105766"/>
    <w:rsid w:val="00107AE5"/>
    <w:rsid w:val="00113D3B"/>
    <w:rsid w:val="00114516"/>
    <w:rsid w:val="00115D77"/>
    <w:rsid w:val="00116E4A"/>
    <w:rsid w:val="001179C7"/>
    <w:rsid w:val="00120BDF"/>
    <w:rsid w:val="001233EA"/>
    <w:rsid w:val="00126A30"/>
    <w:rsid w:val="00131F98"/>
    <w:rsid w:val="0013327C"/>
    <w:rsid w:val="00137C7C"/>
    <w:rsid w:val="00146A3E"/>
    <w:rsid w:val="00154591"/>
    <w:rsid w:val="00157971"/>
    <w:rsid w:val="001607B7"/>
    <w:rsid w:val="0016112F"/>
    <w:rsid w:val="00161586"/>
    <w:rsid w:val="001618FB"/>
    <w:rsid w:val="001725EB"/>
    <w:rsid w:val="0017439F"/>
    <w:rsid w:val="00181B44"/>
    <w:rsid w:val="001835CC"/>
    <w:rsid w:val="0019649D"/>
    <w:rsid w:val="001A3CE8"/>
    <w:rsid w:val="001A5740"/>
    <w:rsid w:val="001A78E1"/>
    <w:rsid w:val="001B0D1C"/>
    <w:rsid w:val="001B0D8D"/>
    <w:rsid w:val="001B0E26"/>
    <w:rsid w:val="001B5F1C"/>
    <w:rsid w:val="001B7B7F"/>
    <w:rsid w:val="001B7F9C"/>
    <w:rsid w:val="001E038A"/>
    <w:rsid w:val="001E0CF9"/>
    <w:rsid w:val="001E32C7"/>
    <w:rsid w:val="001E3D7E"/>
    <w:rsid w:val="001E5F09"/>
    <w:rsid w:val="001F3831"/>
    <w:rsid w:val="001F7C50"/>
    <w:rsid w:val="00201A98"/>
    <w:rsid w:val="00205649"/>
    <w:rsid w:val="00223243"/>
    <w:rsid w:val="002420EF"/>
    <w:rsid w:val="002454D9"/>
    <w:rsid w:val="00253B65"/>
    <w:rsid w:val="00261479"/>
    <w:rsid w:val="00261D38"/>
    <w:rsid w:val="00264F43"/>
    <w:rsid w:val="002653B0"/>
    <w:rsid w:val="002701A9"/>
    <w:rsid w:val="00271F6F"/>
    <w:rsid w:val="00283F90"/>
    <w:rsid w:val="00285682"/>
    <w:rsid w:val="002868B8"/>
    <w:rsid w:val="00287502"/>
    <w:rsid w:val="00296471"/>
    <w:rsid w:val="002A717D"/>
    <w:rsid w:val="002C38A7"/>
    <w:rsid w:val="002D0F09"/>
    <w:rsid w:val="002D2145"/>
    <w:rsid w:val="002D5A9A"/>
    <w:rsid w:val="002F0D74"/>
    <w:rsid w:val="002F5E76"/>
    <w:rsid w:val="003151F0"/>
    <w:rsid w:val="00325026"/>
    <w:rsid w:val="00326271"/>
    <w:rsid w:val="003332EA"/>
    <w:rsid w:val="003428C3"/>
    <w:rsid w:val="00346858"/>
    <w:rsid w:val="003508AE"/>
    <w:rsid w:val="00356368"/>
    <w:rsid w:val="00357C78"/>
    <w:rsid w:val="00371F0B"/>
    <w:rsid w:val="00392F98"/>
    <w:rsid w:val="0039395F"/>
    <w:rsid w:val="003959E2"/>
    <w:rsid w:val="003A017C"/>
    <w:rsid w:val="003A1844"/>
    <w:rsid w:val="003A23CE"/>
    <w:rsid w:val="003A4277"/>
    <w:rsid w:val="003A7139"/>
    <w:rsid w:val="003A7D3F"/>
    <w:rsid w:val="003B3907"/>
    <w:rsid w:val="003B7284"/>
    <w:rsid w:val="003C306B"/>
    <w:rsid w:val="003C557D"/>
    <w:rsid w:val="003D495F"/>
    <w:rsid w:val="003E6EE5"/>
    <w:rsid w:val="003F1614"/>
    <w:rsid w:val="003F1A4B"/>
    <w:rsid w:val="003F20A9"/>
    <w:rsid w:val="003F312E"/>
    <w:rsid w:val="00403110"/>
    <w:rsid w:val="00406BAC"/>
    <w:rsid w:val="00410BC3"/>
    <w:rsid w:val="00412CE3"/>
    <w:rsid w:val="00417176"/>
    <w:rsid w:val="00422C43"/>
    <w:rsid w:val="004241F5"/>
    <w:rsid w:val="0042444C"/>
    <w:rsid w:val="004345EA"/>
    <w:rsid w:val="0043742D"/>
    <w:rsid w:val="00444A19"/>
    <w:rsid w:val="004462F0"/>
    <w:rsid w:val="004464F4"/>
    <w:rsid w:val="00454B59"/>
    <w:rsid w:val="00461AB6"/>
    <w:rsid w:val="00465F50"/>
    <w:rsid w:val="00474170"/>
    <w:rsid w:val="004742A1"/>
    <w:rsid w:val="004744DD"/>
    <w:rsid w:val="00480B28"/>
    <w:rsid w:val="00480EF8"/>
    <w:rsid w:val="00486C6F"/>
    <w:rsid w:val="00492415"/>
    <w:rsid w:val="0049425F"/>
    <w:rsid w:val="004958BC"/>
    <w:rsid w:val="004B5CF5"/>
    <w:rsid w:val="004C1CB2"/>
    <w:rsid w:val="004C2459"/>
    <w:rsid w:val="004C5642"/>
    <w:rsid w:val="004C5993"/>
    <w:rsid w:val="004D186D"/>
    <w:rsid w:val="004E0D01"/>
    <w:rsid w:val="004E78F4"/>
    <w:rsid w:val="004F4240"/>
    <w:rsid w:val="004F47EE"/>
    <w:rsid w:val="004F64C4"/>
    <w:rsid w:val="00503D22"/>
    <w:rsid w:val="005116A7"/>
    <w:rsid w:val="005156E2"/>
    <w:rsid w:val="005227F0"/>
    <w:rsid w:val="00527316"/>
    <w:rsid w:val="005277FF"/>
    <w:rsid w:val="005335A0"/>
    <w:rsid w:val="0053524C"/>
    <w:rsid w:val="005369DB"/>
    <w:rsid w:val="00555BF4"/>
    <w:rsid w:val="00557439"/>
    <w:rsid w:val="00561952"/>
    <w:rsid w:val="00572286"/>
    <w:rsid w:val="005772FB"/>
    <w:rsid w:val="00584021"/>
    <w:rsid w:val="00591B84"/>
    <w:rsid w:val="005B0346"/>
    <w:rsid w:val="005B4E1D"/>
    <w:rsid w:val="005B6D4B"/>
    <w:rsid w:val="005C74EF"/>
    <w:rsid w:val="005C7EE2"/>
    <w:rsid w:val="005D4478"/>
    <w:rsid w:val="005F3A6B"/>
    <w:rsid w:val="006021BA"/>
    <w:rsid w:val="006079DC"/>
    <w:rsid w:val="00611657"/>
    <w:rsid w:val="00612723"/>
    <w:rsid w:val="00615174"/>
    <w:rsid w:val="0064725A"/>
    <w:rsid w:val="00650565"/>
    <w:rsid w:val="006523F6"/>
    <w:rsid w:val="00662EA9"/>
    <w:rsid w:val="00667E4C"/>
    <w:rsid w:val="00671990"/>
    <w:rsid w:val="00673A43"/>
    <w:rsid w:val="00682D26"/>
    <w:rsid w:val="00683015"/>
    <w:rsid w:val="0068383B"/>
    <w:rsid w:val="0068738F"/>
    <w:rsid w:val="00693C23"/>
    <w:rsid w:val="006B1172"/>
    <w:rsid w:val="006B70AA"/>
    <w:rsid w:val="006C1F65"/>
    <w:rsid w:val="006C29C1"/>
    <w:rsid w:val="006D02BE"/>
    <w:rsid w:val="006D4465"/>
    <w:rsid w:val="006D5F11"/>
    <w:rsid w:val="006E42BD"/>
    <w:rsid w:val="006F5D6B"/>
    <w:rsid w:val="007005E7"/>
    <w:rsid w:val="00705506"/>
    <w:rsid w:val="00713208"/>
    <w:rsid w:val="00720685"/>
    <w:rsid w:val="0072121A"/>
    <w:rsid w:val="00730FAA"/>
    <w:rsid w:val="007351C3"/>
    <w:rsid w:val="007408B8"/>
    <w:rsid w:val="00744B96"/>
    <w:rsid w:val="007462B4"/>
    <w:rsid w:val="00746E38"/>
    <w:rsid w:val="0075377E"/>
    <w:rsid w:val="00753FA6"/>
    <w:rsid w:val="0077046D"/>
    <w:rsid w:val="00771BA3"/>
    <w:rsid w:val="00774D82"/>
    <w:rsid w:val="00774DFB"/>
    <w:rsid w:val="007833F6"/>
    <w:rsid w:val="00787448"/>
    <w:rsid w:val="00796FC1"/>
    <w:rsid w:val="007A0DF3"/>
    <w:rsid w:val="007A1974"/>
    <w:rsid w:val="007A7FF8"/>
    <w:rsid w:val="007B6EDD"/>
    <w:rsid w:val="007B76D3"/>
    <w:rsid w:val="007B7B84"/>
    <w:rsid w:val="007D50F6"/>
    <w:rsid w:val="007E4636"/>
    <w:rsid w:val="007E67E5"/>
    <w:rsid w:val="007F3A76"/>
    <w:rsid w:val="007F46F0"/>
    <w:rsid w:val="007F7DEB"/>
    <w:rsid w:val="00806BD1"/>
    <w:rsid w:val="00807E31"/>
    <w:rsid w:val="0081193F"/>
    <w:rsid w:val="00813FB6"/>
    <w:rsid w:val="00816D1D"/>
    <w:rsid w:val="00824382"/>
    <w:rsid w:val="008301B0"/>
    <w:rsid w:val="008320B0"/>
    <w:rsid w:val="0083336D"/>
    <w:rsid w:val="008351C9"/>
    <w:rsid w:val="00841B0C"/>
    <w:rsid w:val="00841E88"/>
    <w:rsid w:val="0085052E"/>
    <w:rsid w:val="00856505"/>
    <w:rsid w:val="00860F0D"/>
    <w:rsid w:val="00876D65"/>
    <w:rsid w:val="00891F3A"/>
    <w:rsid w:val="008A1AA3"/>
    <w:rsid w:val="008A6815"/>
    <w:rsid w:val="008B3A4C"/>
    <w:rsid w:val="008B4F54"/>
    <w:rsid w:val="008B692A"/>
    <w:rsid w:val="008C1CC6"/>
    <w:rsid w:val="008D2D65"/>
    <w:rsid w:val="008E2B72"/>
    <w:rsid w:val="008E52FF"/>
    <w:rsid w:val="008E5F0E"/>
    <w:rsid w:val="008E66EF"/>
    <w:rsid w:val="008F00A9"/>
    <w:rsid w:val="008F0218"/>
    <w:rsid w:val="008F0A1A"/>
    <w:rsid w:val="008F3CCE"/>
    <w:rsid w:val="008F4854"/>
    <w:rsid w:val="008F6095"/>
    <w:rsid w:val="00905771"/>
    <w:rsid w:val="009115A9"/>
    <w:rsid w:val="00915659"/>
    <w:rsid w:val="00916026"/>
    <w:rsid w:val="00933052"/>
    <w:rsid w:val="00941939"/>
    <w:rsid w:val="00942E53"/>
    <w:rsid w:val="009440BC"/>
    <w:rsid w:val="00944D3F"/>
    <w:rsid w:val="00947C2B"/>
    <w:rsid w:val="00950A7B"/>
    <w:rsid w:val="009541B5"/>
    <w:rsid w:val="00962E54"/>
    <w:rsid w:val="00974215"/>
    <w:rsid w:val="00976552"/>
    <w:rsid w:val="00983F75"/>
    <w:rsid w:val="009A1BF1"/>
    <w:rsid w:val="009A1E8A"/>
    <w:rsid w:val="009B1B90"/>
    <w:rsid w:val="009C4B24"/>
    <w:rsid w:val="009D3951"/>
    <w:rsid w:val="009D654E"/>
    <w:rsid w:val="009D68C0"/>
    <w:rsid w:val="009D6F8B"/>
    <w:rsid w:val="009E0B32"/>
    <w:rsid w:val="009E58B9"/>
    <w:rsid w:val="009F22A6"/>
    <w:rsid w:val="009F4700"/>
    <w:rsid w:val="009F7DD2"/>
    <w:rsid w:val="00A06BEF"/>
    <w:rsid w:val="00A10061"/>
    <w:rsid w:val="00A116F4"/>
    <w:rsid w:val="00A14FDF"/>
    <w:rsid w:val="00A17AB5"/>
    <w:rsid w:val="00A24292"/>
    <w:rsid w:val="00A25A60"/>
    <w:rsid w:val="00A27BAD"/>
    <w:rsid w:val="00A40CA3"/>
    <w:rsid w:val="00A4231C"/>
    <w:rsid w:val="00A426F5"/>
    <w:rsid w:val="00A42959"/>
    <w:rsid w:val="00A50404"/>
    <w:rsid w:val="00A5161D"/>
    <w:rsid w:val="00A60BCE"/>
    <w:rsid w:val="00A61AC9"/>
    <w:rsid w:val="00A67201"/>
    <w:rsid w:val="00A67282"/>
    <w:rsid w:val="00A75232"/>
    <w:rsid w:val="00A77A98"/>
    <w:rsid w:val="00A823C9"/>
    <w:rsid w:val="00A87B6A"/>
    <w:rsid w:val="00A936B2"/>
    <w:rsid w:val="00A9576E"/>
    <w:rsid w:val="00A979D7"/>
    <w:rsid w:val="00AB0149"/>
    <w:rsid w:val="00AC4B7E"/>
    <w:rsid w:val="00AD0C03"/>
    <w:rsid w:val="00AD484B"/>
    <w:rsid w:val="00AE59CB"/>
    <w:rsid w:val="00AE7C24"/>
    <w:rsid w:val="00AF3447"/>
    <w:rsid w:val="00AF37CE"/>
    <w:rsid w:val="00AF50DF"/>
    <w:rsid w:val="00B021D4"/>
    <w:rsid w:val="00B02BAA"/>
    <w:rsid w:val="00B066F7"/>
    <w:rsid w:val="00B1276F"/>
    <w:rsid w:val="00B24A4F"/>
    <w:rsid w:val="00B30158"/>
    <w:rsid w:val="00B31F56"/>
    <w:rsid w:val="00B328A2"/>
    <w:rsid w:val="00B33B1E"/>
    <w:rsid w:val="00B357DC"/>
    <w:rsid w:val="00B41820"/>
    <w:rsid w:val="00B43402"/>
    <w:rsid w:val="00B55240"/>
    <w:rsid w:val="00B5675D"/>
    <w:rsid w:val="00B67F9F"/>
    <w:rsid w:val="00B7066B"/>
    <w:rsid w:val="00B73187"/>
    <w:rsid w:val="00B83A1F"/>
    <w:rsid w:val="00B84BB8"/>
    <w:rsid w:val="00B85DE8"/>
    <w:rsid w:val="00B954D6"/>
    <w:rsid w:val="00B95DED"/>
    <w:rsid w:val="00BA221D"/>
    <w:rsid w:val="00BA24BE"/>
    <w:rsid w:val="00BA500C"/>
    <w:rsid w:val="00BB7719"/>
    <w:rsid w:val="00BC69D8"/>
    <w:rsid w:val="00BD449E"/>
    <w:rsid w:val="00BD494D"/>
    <w:rsid w:val="00BD7F44"/>
    <w:rsid w:val="00BE100E"/>
    <w:rsid w:val="00BE3F9D"/>
    <w:rsid w:val="00BF0FCA"/>
    <w:rsid w:val="00BF2828"/>
    <w:rsid w:val="00BF789D"/>
    <w:rsid w:val="00C13801"/>
    <w:rsid w:val="00C2027E"/>
    <w:rsid w:val="00C21550"/>
    <w:rsid w:val="00C238C0"/>
    <w:rsid w:val="00C27046"/>
    <w:rsid w:val="00C5067F"/>
    <w:rsid w:val="00C52826"/>
    <w:rsid w:val="00C55E00"/>
    <w:rsid w:val="00C6337A"/>
    <w:rsid w:val="00C64A10"/>
    <w:rsid w:val="00C674E6"/>
    <w:rsid w:val="00C70032"/>
    <w:rsid w:val="00C8603E"/>
    <w:rsid w:val="00C91206"/>
    <w:rsid w:val="00C91D53"/>
    <w:rsid w:val="00C93DCE"/>
    <w:rsid w:val="00CA2A17"/>
    <w:rsid w:val="00CA3EC4"/>
    <w:rsid w:val="00CB2150"/>
    <w:rsid w:val="00CB5487"/>
    <w:rsid w:val="00CC166B"/>
    <w:rsid w:val="00CC29DB"/>
    <w:rsid w:val="00CC4C73"/>
    <w:rsid w:val="00CD7107"/>
    <w:rsid w:val="00CE0348"/>
    <w:rsid w:val="00CF063D"/>
    <w:rsid w:val="00D01037"/>
    <w:rsid w:val="00D02C85"/>
    <w:rsid w:val="00D31D86"/>
    <w:rsid w:val="00D46B3B"/>
    <w:rsid w:val="00D715F4"/>
    <w:rsid w:val="00D77112"/>
    <w:rsid w:val="00D80710"/>
    <w:rsid w:val="00D842FD"/>
    <w:rsid w:val="00D92AC7"/>
    <w:rsid w:val="00D9353E"/>
    <w:rsid w:val="00D95D6E"/>
    <w:rsid w:val="00DA2971"/>
    <w:rsid w:val="00DA3F67"/>
    <w:rsid w:val="00DA4ADF"/>
    <w:rsid w:val="00DB0DFE"/>
    <w:rsid w:val="00DB2F91"/>
    <w:rsid w:val="00DB7A32"/>
    <w:rsid w:val="00DC05C0"/>
    <w:rsid w:val="00DC11E1"/>
    <w:rsid w:val="00DC2F93"/>
    <w:rsid w:val="00DC6274"/>
    <w:rsid w:val="00DD2A4B"/>
    <w:rsid w:val="00DD4B92"/>
    <w:rsid w:val="00DD500C"/>
    <w:rsid w:val="00DE7FF1"/>
    <w:rsid w:val="00DF6FAB"/>
    <w:rsid w:val="00E2043B"/>
    <w:rsid w:val="00E20697"/>
    <w:rsid w:val="00E21382"/>
    <w:rsid w:val="00E220C0"/>
    <w:rsid w:val="00E23F94"/>
    <w:rsid w:val="00E25052"/>
    <w:rsid w:val="00E25C0B"/>
    <w:rsid w:val="00E3166F"/>
    <w:rsid w:val="00E34FAB"/>
    <w:rsid w:val="00E369E6"/>
    <w:rsid w:val="00E36E4F"/>
    <w:rsid w:val="00E377B7"/>
    <w:rsid w:val="00E42376"/>
    <w:rsid w:val="00E43A33"/>
    <w:rsid w:val="00E47AFC"/>
    <w:rsid w:val="00E50FDC"/>
    <w:rsid w:val="00E61133"/>
    <w:rsid w:val="00E77557"/>
    <w:rsid w:val="00E92381"/>
    <w:rsid w:val="00E943E1"/>
    <w:rsid w:val="00E94A61"/>
    <w:rsid w:val="00E951D4"/>
    <w:rsid w:val="00EA443C"/>
    <w:rsid w:val="00EA52C6"/>
    <w:rsid w:val="00EB2D6D"/>
    <w:rsid w:val="00EB7ECE"/>
    <w:rsid w:val="00EC4CF1"/>
    <w:rsid w:val="00ED2926"/>
    <w:rsid w:val="00EE0196"/>
    <w:rsid w:val="00EF670B"/>
    <w:rsid w:val="00F00338"/>
    <w:rsid w:val="00F04699"/>
    <w:rsid w:val="00F07EC5"/>
    <w:rsid w:val="00F11556"/>
    <w:rsid w:val="00F13AF5"/>
    <w:rsid w:val="00F15B43"/>
    <w:rsid w:val="00F16DD2"/>
    <w:rsid w:val="00F220BD"/>
    <w:rsid w:val="00F40780"/>
    <w:rsid w:val="00F43163"/>
    <w:rsid w:val="00F479A6"/>
    <w:rsid w:val="00F56AE3"/>
    <w:rsid w:val="00F61322"/>
    <w:rsid w:val="00F61979"/>
    <w:rsid w:val="00F63ACA"/>
    <w:rsid w:val="00F65D29"/>
    <w:rsid w:val="00F8710B"/>
    <w:rsid w:val="00F87BF3"/>
    <w:rsid w:val="00F900B4"/>
    <w:rsid w:val="00F97431"/>
    <w:rsid w:val="00FA66FD"/>
    <w:rsid w:val="00FB1D22"/>
    <w:rsid w:val="00FB4D2C"/>
    <w:rsid w:val="00FC0982"/>
    <w:rsid w:val="00FD563E"/>
    <w:rsid w:val="00FE6A1F"/>
    <w:rsid w:val="00FE764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33E73"/>
  <w15:docId w15:val="{9A8798D6-FB6C-4016-89DB-F7776251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EE3"/>
    <w:pPr>
      <w:spacing w:after="120"/>
      <w:jc w:val="both"/>
    </w:pPr>
    <w:rPr>
      <w:rFonts w:ascii="Arial" w:hAnsi="Arial"/>
      <w:sz w:val="24"/>
      <w:lang w:val="fr-FR" w:eastAsia="fr-FR"/>
    </w:rPr>
  </w:style>
  <w:style w:type="paragraph" w:styleId="Heading1">
    <w:name w:val="heading 1"/>
    <w:basedOn w:val="Normal"/>
    <w:next w:val="Normal"/>
    <w:link w:val="Heading1Char"/>
    <w:autoRedefine/>
    <w:qFormat/>
    <w:rsid w:val="00BB7719"/>
    <w:pPr>
      <w:keepNext/>
      <w:numPr>
        <w:numId w:val="22"/>
      </w:numPr>
      <w:spacing w:before="240" w:after="240"/>
      <w:ind w:left="0" w:firstLine="0"/>
      <w:outlineLvl w:val="0"/>
    </w:pPr>
    <w:rPr>
      <w:b/>
      <w:caps/>
      <w:sz w:val="28"/>
    </w:rPr>
  </w:style>
  <w:style w:type="paragraph" w:styleId="Heading2">
    <w:name w:val="heading 2"/>
    <w:basedOn w:val="Normal"/>
    <w:next w:val="Normal"/>
    <w:link w:val="Heading2Char"/>
    <w:autoRedefine/>
    <w:qFormat/>
    <w:rsid w:val="004744DD"/>
    <w:pPr>
      <w:keepNext/>
      <w:numPr>
        <w:ilvl w:val="1"/>
        <w:numId w:val="22"/>
      </w:numPr>
      <w:spacing w:before="120"/>
      <w:ind w:left="709" w:hanging="709"/>
      <w:outlineLvl w:val="1"/>
    </w:pPr>
    <w:rPr>
      <w:b/>
      <w:snapToGrid w:val="0"/>
      <w:color w:val="000000"/>
      <w:lang w:val="fr-CH"/>
    </w:rPr>
  </w:style>
  <w:style w:type="paragraph" w:styleId="Heading3">
    <w:name w:val="heading 3"/>
    <w:basedOn w:val="Normal"/>
    <w:next w:val="Normal"/>
    <w:link w:val="Heading3Char"/>
    <w:qFormat/>
    <w:rsid w:val="004744DD"/>
    <w:pPr>
      <w:keepNext/>
      <w:numPr>
        <w:ilvl w:val="2"/>
        <w:numId w:val="22"/>
      </w:numPr>
      <w:ind w:left="0" w:firstLine="0"/>
      <w:outlineLvl w:val="2"/>
    </w:pPr>
    <w:rPr>
      <w:b/>
      <w:lang w:val="en-GB"/>
    </w:rPr>
  </w:style>
  <w:style w:type="paragraph" w:styleId="Heading4">
    <w:name w:val="heading 4"/>
    <w:basedOn w:val="Normal"/>
    <w:next w:val="Normal"/>
    <w:qFormat/>
    <w:rsid w:val="00261479"/>
    <w:pPr>
      <w:keepNext/>
      <w:ind w:left="357"/>
      <w:outlineLvl w:val="3"/>
    </w:pPr>
  </w:style>
  <w:style w:type="paragraph" w:styleId="Heading5">
    <w:name w:val="heading 5"/>
    <w:basedOn w:val="Normal"/>
    <w:next w:val="Normal"/>
    <w:qFormat/>
    <w:rsid w:val="00261479"/>
    <w:pPr>
      <w:keepNext/>
      <w:outlineLvl w:val="4"/>
    </w:pPr>
  </w:style>
  <w:style w:type="paragraph" w:styleId="Heading6">
    <w:name w:val="heading 6"/>
    <w:basedOn w:val="Normal"/>
    <w:next w:val="Normal"/>
    <w:qFormat/>
    <w:rsid w:val="00261479"/>
    <w:pPr>
      <w:keepNext/>
      <w:tabs>
        <w:tab w:val="left" w:pos="709"/>
      </w:tabs>
      <w:outlineLvl w:val="5"/>
    </w:pPr>
    <w:rPr>
      <w:i/>
      <w:sz w:val="22"/>
    </w:rPr>
  </w:style>
  <w:style w:type="paragraph" w:styleId="Heading7">
    <w:name w:val="heading 7"/>
    <w:basedOn w:val="Normal"/>
    <w:next w:val="Normal"/>
    <w:qFormat/>
    <w:rsid w:val="00261479"/>
    <w:pPr>
      <w:keepNext/>
      <w:jc w:val="center"/>
      <w:outlineLvl w:val="6"/>
    </w:pPr>
    <w:rPr>
      <w:rFonts w:cs="Arial"/>
      <w:b/>
      <w:bCs/>
      <w:caps/>
      <w:sz w:val="28"/>
      <w:szCs w:val="28"/>
    </w:rPr>
  </w:style>
  <w:style w:type="paragraph" w:styleId="Heading8">
    <w:name w:val="heading 8"/>
    <w:basedOn w:val="Normal"/>
    <w:next w:val="Normal"/>
    <w:qFormat/>
    <w:rsid w:val="00261479"/>
    <w:pPr>
      <w:keepNext/>
      <w:numPr>
        <w:numId w:val="3"/>
      </w:numPr>
      <w:ind w:left="0" w:firstLine="0"/>
      <w:outlineLvl w:val="7"/>
    </w:pPr>
    <w:rPr>
      <w:b/>
      <w:sz w:val="22"/>
    </w:rPr>
  </w:style>
  <w:style w:type="paragraph" w:styleId="Heading9">
    <w:name w:val="heading 9"/>
    <w:basedOn w:val="Normal"/>
    <w:next w:val="Normal"/>
    <w:qFormat/>
    <w:rsid w:val="00261479"/>
    <w:pPr>
      <w:keepNext/>
      <w:numPr>
        <w:numId w:val="5"/>
      </w:numPr>
      <w:tabs>
        <w:tab w:val="clear" w:pos="1425"/>
        <w:tab w:val="left" w:pos="720"/>
      </w:tabs>
      <w:ind w:left="714" w:hanging="357"/>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61479"/>
    <w:pPr>
      <w:tabs>
        <w:tab w:val="center" w:pos="4536"/>
        <w:tab w:val="right" w:pos="9072"/>
      </w:tabs>
    </w:pPr>
  </w:style>
  <w:style w:type="paragraph" w:styleId="Footer">
    <w:name w:val="footer"/>
    <w:basedOn w:val="Normal"/>
    <w:semiHidden/>
    <w:rsid w:val="00261479"/>
    <w:pPr>
      <w:tabs>
        <w:tab w:val="center" w:pos="4536"/>
        <w:tab w:val="right" w:pos="9072"/>
      </w:tabs>
    </w:pPr>
  </w:style>
  <w:style w:type="paragraph" w:styleId="BodyTextIndent">
    <w:name w:val="Body Text Indent"/>
    <w:basedOn w:val="Normal"/>
    <w:semiHidden/>
    <w:rsid w:val="00261479"/>
    <w:pPr>
      <w:ind w:left="360"/>
    </w:pPr>
  </w:style>
  <w:style w:type="character" w:styleId="PageNumber">
    <w:name w:val="page number"/>
    <w:basedOn w:val="DefaultParagraphFont"/>
    <w:semiHidden/>
    <w:rsid w:val="00261479"/>
  </w:style>
  <w:style w:type="paragraph" w:styleId="BodyTextIndent2">
    <w:name w:val="Body Text Indent 2"/>
    <w:basedOn w:val="Normal"/>
    <w:semiHidden/>
    <w:rsid w:val="00261479"/>
    <w:pPr>
      <w:ind w:left="357"/>
    </w:pPr>
  </w:style>
  <w:style w:type="paragraph" w:styleId="BodyTextIndent3">
    <w:name w:val="Body Text Indent 3"/>
    <w:basedOn w:val="Normal"/>
    <w:semiHidden/>
    <w:rsid w:val="00261479"/>
    <w:pPr>
      <w:ind w:firstLine="360"/>
    </w:pPr>
  </w:style>
  <w:style w:type="paragraph" w:styleId="BlockText">
    <w:name w:val="Block Text"/>
    <w:basedOn w:val="Normal"/>
    <w:semiHidden/>
    <w:rsid w:val="00261479"/>
    <w:pPr>
      <w:tabs>
        <w:tab w:val="left" w:pos="851"/>
        <w:tab w:val="left" w:pos="1740"/>
        <w:tab w:val="left" w:pos="5000"/>
        <w:tab w:val="decimal" w:pos="10220"/>
      </w:tabs>
    </w:pPr>
    <w:rPr>
      <w:rFonts w:ascii="Frutiger 55 Roman" w:hAnsi="Frutiger 55 Roman"/>
    </w:rPr>
  </w:style>
  <w:style w:type="paragraph" w:styleId="ListBullet3">
    <w:name w:val="List Bullet 3"/>
    <w:basedOn w:val="Normal"/>
    <w:autoRedefine/>
    <w:semiHidden/>
    <w:rsid w:val="00261479"/>
    <w:pPr>
      <w:tabs>
        <w:tab w:val="num" w:pos="926"/>
      </w:tabs>
      <w:ind w:left="926" w:hanging="360"/>
    </w:pPr>
    <w:rPr>
      <w:lang w:val="en-US"/>
    </w:rPr>
  </w:style>
  <w:style w:type="paragraph" w:styleId="ListBullet5">
    <w:name w:val="List Bullet 5"/>
    <w:basedOn w:val="Normal"/>
    <w:autoRedefine/>
    <w:semiHidden/>
    <w:rsid w:val="00261479"/>
    <w:pPr>
      <w:tabs>
        <w:tab w:val="num" w:pos="1492"/>
      </w:tabs>
      <w:ind w:left="1492" w:hanging="360"/>
    </w:pPr>
    <w:rPr>
      <w:lang w:val="en-US"/>
    </w:rPr>
  </w:style>
  <w:style w:type="paragraph" w:styleId="NormalIndent">
    <w:name w:val="Normal Indent"/>
    <w:basedOn w:val="Normal"/>
    <w:semiHidden/>
    <w:rsid w:val="00261479"/>
    <w:pPr>
      <w:ind w:left="708"/>
    </w:pPr>
    <w:rPr>
      <w:lang w:val="en-US"/>
    </w:rPr>
  </w:style>
  <w:style w:type="paragraph" w:styleId="BodyText">
    <w:name w:val="Body Text"/>
    <w:basedOn w:val="Normal"/>
    <w:link w:val="BodyTextChar"/>
    <w:semiHidden/>
    <w:rsid w:val="00261479"/>
    <w:rPr>
      <w:lang w:val="en-US"/>
    </w:rPr>
  </w:style>
  <w:style w:type="paragraph" w:styleId="ListContinue4">
    <w:name w:val="List Continue 4"/>
    <w:basedOn w:val="Normal"/>
    <w:semiHidden/>
    <w:rsid w:val="00261479"/>
    <w:pPr>
      <w:ind w:left="1132"/>
    </w:pPr>
    <w:rPr>
      <w:lang w:val="en-US"/>
    </w:rPr>
  </w:style>
  <w:style w:type="paragraph" w:styleId="ListBullet2">
    <w:name w:val="List Bullet 2"/>
    <w:basedOn w:val="Normal"/>
    <w:autoRedefine/>
    <w:semiHidden/>
    <w:rsid w:val="00261479"/>
    <w:pPr>
      <w:ind w:left="283" w:firstLine="568"/>
    </w:pPr>
    <w:rPr>
      <w:rFonts w:ascii="Frutiger 55 Roman" w:hAnsi="Frutiger 55 Roman"/>
    </w:rPr>
  </w:style>
  <w:style w:type="paragraph" w:styleId="List3">
    <w:name w:val="List 3"/>
    <w:basedOn w:val="Normal"/>
    <w:semiHidden/>
    <w:rsid w:val="00261479"/>
    <w:pPr>
      <w:ind w:left="849" w:hanging="283"/>
    </w:pPr>
    <w:rPr>
      <w:lang w:val="en-US"/>
    </w:rPr>
  </w:style>
  <w:style w:type="paragraph" w:styleId="List2">
    <w:name w:val="List 2"/>
    <w:basedOn w:val="Normal"/>
    <w:semiHidden/>
    <w:rsid w:val="00261479"/>
    <w:pPr>
      <w:ind w:left="566" w:hanging="283"/>
    </w:pPr>
    <w:rPr>
      <w:lang w:val="en-US"/>
    </w:rPr>
  </w:style>
  <w:style w:type="paragraph" w:styleId="ListContinue2">
    <w:name w:val="List Continue 2"/>
    <w:basedOn w:val="Normal"/>
    <w:semiHidden/>
    <w:rsid w:val="00261479"/>
    <w:pPr>
      <w:ind w:left="566"/>
    </w:pPr>
    <w:rPr>
      <w:lang w:val="en-US"/>
    </w:rPr>
  </w:style>
  <w:style w:type="paragraph" w:styleId="BodyText2">
    <w:name w:val="Body Text 2"/>
    <w:basedOn w:val="Normal"/>
    <w:semiHidden/>
    <w:rsid w:val="00261479"/>
    <w:rPr>
      <w:sz w:val="22"/>
    </w:rPr>
  </w:style>
  <w:style w:type="paragraph" w:styleId="BodyText3">
    <w:name w:val="Body Text 3"/>
    <w:basedOn w:val="Normal"/>
    <w:semiHidden/>
    <w:rsid w:val="00261479"/>
    <w:rPr>
      <w:b/>
      <w:bCs/>
      <w:sz w:val="22"/>
    </w:rPr>
  </w:style>
  <w:style w:type="paragraph" w:styleId="TOC1">
    <w:name w:val="toc 1"/>
    <w:basedOn w:val="Normal"/>
    <w:next w:val="Normal"/>
    <w:autoRedefine/>
    <w:uiPriority w:val="39"/>
    <w:rsid w:val="00465F50"/>
    <w:pPr>
      <w:tabs>
        <w:tab w:val="left" w:pos="600"/>
        <w:tab w:val="left" w:pos="709"/>
        <w:tab w:val="right" w:leader="dot" w:pos="6804"/>
        <w:tab w:val="left" w:pos="7938"/>
      </w:tabs>
      <w:spacing w:line="312" w:lineRule="auto"/>
    </w:pPr>
    <w:rPr>
      <w:noProof/>
      <w:sz w:val="20"/>
    </w:rPr>
  </w:style>
  <w:style w:type="paragraph" w:styleId="TOC2">
    <w:name w:val="toc 2"/>
    <w:basedOn w:val="Normal"/>
    <w:next w:val="Normal"/>
    <w:autoRedefine/>
    <w:uiPriority w:val="39"/>
    <w:rsid w:val="00465F50"/>
    <w:pPr>
      <w:tabs>
        <w:tab w:val="left" w:pos="1400"/>
        <w:tab w:val="right" w:pos="6804"/>
      </w:tabs>
      <w:spacing w:line="312" w:lineRule="auto"/>
    </w:pPr>
    <w:rPr>
      <w:noProof/>
      <w:sz w:val="20"/>
    </w:rPr>
  </w:style>
  <w:style w:type="paragraph" w:styleId="TOC3">
    <w:name w:val="toc 3"/>
    <w:basedOn w:val="Normal"/>
    <w:next w:val="Normal"/>
    <w:autoRedefine/>
    <w:uiPriority w:val="39"/>
    <w:rsid w:val="00B41820"/>
    <w:pPr>
      <w:tabs>
        <w:tab w:val="left" w:pos="1843"/>
        <w:tab w:val="right" w:pos="6804"/>
      </w:tabs>
    </w:pPr>
    <w:rPr>
      <w:noProof/>
      <w:sz w:val="20"/>
    </w:rPr>
  </w:style>
  <w:style w:type="paragraph" w:styleId="TOC4">
    <w:name w:val="toc 4"/>
    <w:basedOn w:val="Normal"/>
    <w:next w:val="Normal"/>
    <w:autoRedefine/>
    <w:semiHidden/>
    <w:rsid w:val="00261479"/>
    <w:pPr>
      <w:ind w:left="600"/>
    </w:pPr>
  </w:style>
  <w:style w:type="paragraph" w:styleId="TOC5">
    <w:name w:val="toc 5"/>
    <w:basedOn w:val="Normal"/>
    <w:next w:val="Normal"/>
    <w:autoRedefine/>
    <w:semiHidden/>
    <w:rsid w:val="00261479"/>
    <w:pPr>
      <w:ind w:left="800"/>
    </w:pPr>
  </w:style>
  <w:style w:type="paragraph" w:styleId="TOC6">
    <w:name w:val="toc 6"/>
    <w:basedOn w:val="Normal"/>
    <w:next w:val="Normal"/>
    <w:autoRedefine/>
    <w:semiHidden/>
    <w:rsid w:val="00261479"/>
    <w:pPr>
      <w:ind w:left="1000"/>
    </w:pPr>
  </w:style>
  <w:style w:type="paragraph" w:styleId="TOC7">
    <w:name w:val="toc 7"/>
    <w:basedOn w:val="Normal"/>
    <w:next w:val="Normal"/>
    <w:autoRedefine/>
    <w:semiHidden/>
    <w:rsid w:val="00261479"/>
    <w:pPr>
      <w:ind w:left="1200"/>
    </w:pPr>
  </w:style>
  <w:style w:type="paragraph" w:styleId="TOC8">
    <w:name w:val="toc 8"/>
    <w:basedOn w:val="Normal"/>
    <w:next w:val="Normal"/>
    <w:autoRedefine/>
    <w:semiHidden/>
    <w:rsid w:val="00261479"/>
    <w:pPr>
      <w:ind w:left="1400"/>
    </w:pPr>
  </w:style>
  <w:style w:type="paragraph" w:styleId="TOC9">
    <w:name w:val="toc 9"/>
    <w:basedOn w:val="Normal"/>
    <w:next w:val="Normal"/>
    <w:autoRedefine/>
    <w:semiHidden/>
    <w:rsid w:val="00261479"/>
    <w:pPr>
      <w:ind w:left="1600"/>
    </w:pPr>
  </w:style>
  <w:style w:type="character" w:styleId="Hyperlink">
    <w:name w:val="Hyperlink"/>
    <w:basedOn w:val="DefaultParagraphFont"/>
    <w:uiPriority w:val="99"/>
    <w:rsid w:val="00261479"/>
    <w:rPr>
      <w:color w:val="0000FF"/>
      <w:u w:val="single"/>
    </w:rPr>
  </w:style>
  <w:style w:type="paragraph" w:styleId="Salutation">
    <w:name w:val="Salutation"/>
    <w:basedOn w:val="Normal"/>
    <w:next w:val="Normal"/>
    <w:semiHidden/>
    <w:rsid w:val="00261479"/>
  </w:style>
  <w:style w:type="paragraph" w:customStyle="1" w:styleId="Listepoints">
    <w:name w:val="Liste à points"/>
    <w:basedOn w:val="BodyText"/>
    <w:link w:val="ListepointsCar"/>
    <w:qFormat/>
    <w:rsid w:val="00DD4B92"/>
    <w:pPr>
      <w:numPr>
        <w:numId w:val="13"/>
      </w:numPr>
      <w:tabs>
        <w:tab w:val="clear" w:pos="360"/>
        <w:tab w:val="num" w:pos="284"/>
      </w:tabs>
      <w:spacing w:before="60" w:after="0"/>
      <w:ind w:left="0" w:firstLine="0"/>
    </w:pPr>
    <w:rPr>
      <w:lang w:val="fr-CH"/>
    </w:rPr>
  </w:style>
  <w:style w:type="character" w:styleId="FollowedHyperlink">
    <w:name w:val="FollowedHyperlink"/>
    <w:basedOn w:val="DefaultParagraphFont"/>
    <w:uiPriority w:val="99"/>
    <w:semiHidden/>
    <w:rsid w:val="00261479"/>
    <w:rPr>
      <w:color w:val="800080"/>
      <w:u w:val="single"/>
    </w:rPr>
  </w:style>
  <w:style w:type="character" w:customStyle="1" w:styleId="Heading1Char">
    <w:name w:val="Heading 1 Char"/>
    <w:basedOn w:val="DefaultParagraphFont"/>
    <w:link w:val="Heading1"/>
    <w:rsid w:val="00BB7719"/>
    <w:rPr>
      <w:rFonts w:ascii="Arial" w:hAnsi="Arial"/>
      <w:b/>
      <w:caps/>
      <w:sz w:val="28"/>
      <w:lang w:val="fr-FR" w:eastAsia="fr-FR"/>
    </w:rPr>
  </w:style>
  <w:style w:type="character" w:customStyle="1" w:styleId="Heading2Char">
    <w:name w:val="Heading 2 Char"/>
    <w:basedOn w:val="DefaultParagraphFont"/>
    <w:link w:val="Heading2"/>
    <w:rsid w:val="004744DD"/>
    <w:rPr>
      <w:rFonts w:ascii="Arial" w:hAnsi="Arial"/>
      <w:b/>
      <w:snapToGrid w:val="0"/>
      <w:color w:val="000000"/>
      <w:sz w:val="24"/>
      <w:lang w:eastAsia="fr-FR"/>
    </w:rPr>
  </w:style>
  <w:style w:type="paragraph" w:styleId="BalloonText">
    <w:name w:val="Balloon Text"/>
    <w:basedOn w:val="Normal"/>
    <w:link w:val="BalloonTextChar"/>
    <w:uiPriority w:val="99"/>
    <w:semiHidden/>
    <w:unhideWhenUsed/>
    <w:rsid w:val="00C93DCE"/>
    <w:rPr>
      <w:rFonts w:ascii="Tahoma" w:hAnsi="Tahoma" w:cs="Tahoma"/>
      <w:sz w:val="16"/>
      <w:szCs w:val="16"/>
    </w:rPr>
  </w:style>
  <w:style w:type="character" w:customStyle="1" w:styleId="BodyTextChar">
    <w:name w:val="Body Text Char"/>
    <w:basedOn w:val="DefaultParagraphFont"/>
    <w:link w:val="BodyText"/>
    <w:semiHidden/>
    <w:rsid w:val="00DD4B92"/>
    <w:rPr>
      <w:rFonts w:ascii="Frutiger 45 Light" w:hAnsi="Frutiger 45 Light"/>
      <w:sz w:val="24"/>
      <w:lang w:val="en-US" w:eastAsia="fr-FR"/>
    </w:rPr>
  </w:style>
  <w:style w:type="character" w:customStyle="1" w:styleId="ListepointsCar">
    <w:name w:val="Liste à points Car"/>
    <w:basedOn w:val="BodyTextChar"/>
    <w:link w:val="Listepoints"/>
    <w:rsid w:val="00DD4B92"/>
    <w:rPr>
      <w:rFonts w:ascii="Frutiger 45 Light" w:hAnsi="Frutiger 45 Light"/>
      <w:sz w:val="24"/>
      <w:lang w:val="en-US" w:eastAsia="fr-FR"/>
    </w:rPr>
  </w:style>
  <w:style w:type="character" w:customStyle="1" w:styleId="BalloonTextChar">
    <w:name w:val="Balloon Text Char"/>
    <w:basedOn w:val="DefaultParagraphFont"/>
    <w:link w:val="BalloonText"/>
    <w:uiPriority w:val="99"/>
    <w:semiHidden/>
    <w:rsid w:val="00C93DCE"/>
    <w:rPr>
      <w:rFonts w:ascii="Tahoma" w:hAnsi="Tahoma" w:cs="Tahoma"/>
      <w:sz w:val="16"/>
      <w:szCs w:val="16"/>
      <w:lang w:val="fr-FR" w:eastAsia="fr-FR"/>
    </w:rPr>
  </w:style>
  <w:style w:type="character" w:styleId="PlaceholderText">
    <w:name w:val="Placeholder Text"/>
    <w:basedOn w:val="DefaultParagraphFont"/>
    <w:uiPriority w:val="99"/>
    <w:semiHidden/>
    <w:rsid w:val="007408B8"/>
    <w:rPr>
      <w:color w:val="808080"/>
    </w:rPr>
  </w:style>
  <w:style w:type="paragraph" w:customStyle="1" w:styleId="Tableau">
    <w:name w:val="Tableau"/>
    <w:basedOn w:val="Normal"/>
    <w:qFormat/>
    <w:rsid w:val="00F8710B"/>
    <w:rPr>
      <w:snapToGrid w:val="0"/>
      <w:color w:val="000000"/>
      <w:sz w:val="20"/>
    </w:rPr>
  </w:style>
  <w:style w:type="paragraph" w:customStyle="1" w:styleId="Lignedobjet">
    <w:name w:val="Ligne d'objet"/>
    <w:basedOn w:val="Normal"/>
    <w:rsid w:val="003F1614"/>
    <w:pPr>
      <w:ind w:left="709"/>
    </w:pPr>
    <w:rPr>
      <w:rFonts w:ascii="Frutiger 55 Roman" w:hAnsi="Frutiger 55 Roman"/>
      <w:sz w:val="20"/>
    </w:rPr>
  </w:style>
  <w:style w:type="paragraph" w:customStyle="1" w:styleId="xl63">
    <w:name w:val="xl63"/>
    <w:basedOn w:val="Normal"/>
    <w:rsid w:val="00A61AC9"/>
    <w:pPr>
      <w:spacing w:before="100" w:beforeAutospacing="1" w:after="100" w:afterAutospacing="1"/>
      <w:jc w:val="center"/>
      <w:textAlignment w:val="center"/>
    </w:pPr>
    <w:rPr>
      <w:rFonts w:ascii="Times New Roman" w:hAnsi="Times New Roman"/>
      <w:szCs w:val="24"/>
      <w:lang w:val="fr-CH" w:eastAsia="ja-JP"/>
    </w:rPr>
  </w:style>
  <w:style w:type="paragraph" w:customStyle="1" w:styleId="xl64">
    <w:name w:val="xl64"/>
    <w:basedOn w:val="Normal"/>
    <w:rsid w:val="00A61AC9"/>
    <w:pPr>
      <w:spacing w:before="100" w:beforeAutospacing="1" w:after="100" w:afterAutospacing="1"/>
      <w:jc w:val="center"/>
      <w:textAlignment w:val="center"/>
    </w:pPr>
    <w:rPr>
      <w:rFonts w:ascii="Times New Roman" w:hAnsi="Times New Roman"/>
      <w:szCs w:val="24"/>
      <w:lang w:val="fr-CH" w:eastAsia="ja-JP"/>
    </w:rPr>
  </w:style>
  <w:style w:type="paragraph" w:customStyle="1" w:styleId="xl65">
    <w:name w:val="xl65"/>
    <w:basedOn w:val="Normal"/>
    <w:rsid w:val="00A61A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lang w:val="fr-CH" w:eastAsia="ja-JP"/>
    </w:rPr>
  </w:style>
  <w:style w:type="paragraph" w:customStyle="1" w:styleId="xl66">
    <w:name w:val="xl66"/>
    <w:basedOn w:val="Normal"/>
    <w:rsid w:val="00A61A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lang w:val="fr-CH" w:eastAsia="ja-JP"/>
    </w:rPr>
  </w:style>
  <w:style w:type="paragraph" w:customStyle="1" w:styleId="xl67">
    <w:name w:val="xl67"/>
    <w:basedOn w:val="Normal"/>
    <w:rsid w:val="00A61AC9"/>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szCs w:val="24"/>
      <w:lang w:val="fr-CH" w:eastAsia="ja-JP"/>
    </w:rPr>
  </w:style>
  <w:style w:type="paragraph" w:customStyle="1" w:styleId="xl68">
    <w:name w:val="xl68"/>
    <w:basedOn w:val="Normal"/>
    <w:rsid w:val="00A61AC9"/>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fr-CH" w:eastAsia="ja-JP"/>
    </w:rPr>
  </w:style>
  <w:style w:type="paragraph" w:customStyle="1" w:styleId="xl69">
    <w:name w:val="xl69"/>
    <w:basedOn w:val="Normal"/>
    <w:rsid w:val="00A61A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fr-CH" w:eastAsia="ja-JP"/>
    </w:rPr>
  </w:style>
  <w:style w:type="paragraph" w:customStyle="1" w:styleId="xl70">
    <w:name w:val="xl70"/>
    <w:basedOn w:val="Normal"/>
    <w:rsid w:val="00A61A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lang w:val="fr-CH" w:eastAsia="ja-JP"/>
    </w:rPr>
  </w:style>
  <w:style w:type="paragraph" w:customStyle="1" w:styleId="xl71">
    <w:name w:val="xl71"/>
    <w:basedOn w:val="Normal"/>
    <w:rsid w:val="00A61AC9"/>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lang w:val="fr-CH" w:eastAsia="ja-JP"/>
    </w:rPr>
  </w:style>
  <w:style w:type="paragraph" w:customStyle="1" w:styleId="xl72">
    <w:name w:val="xl72"/>
    <w:basedOn w:val="Normal"/>
    <w:rsid w:val="00A61A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fr-CH" w:eastAsia="ja-JP"/>
    </w:rPr>
  </w:style>
  <w:style w:type="paragraph" w:customStyle="1" w:styleId="xl73">
    <w:name w:val="xl73"/>
    <w:basedOn w:val="Normal"/>
    <w:rsid w:val="00A61AC9"/>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hAnsi="Times New Roman"/>
      <w:szCs w:val="24"/>
      <w:lang w:val="fr-CH" w:eastAsia="ja-JP"/>
    </w:rPr>
  </w:style>
  <w:style w:type="paragraph" w:customStyle="1" w:styleId="xl74">
    <w:name w:val="xl74"/>
    <w:basedOn w:val="Normal"/>
    <w:rsid w:val="00A61AC9"/>
    <w:pPr>
      <w:pBdr>
        <w:top w:val="single" w:sz="8" w:space="0" w:color="auto"/>
        <w:bottom w:val="single" w:sz="8" w:space="0" w:color="auto"/>
      </w:pBdr>
      <w:spacing w:before="100" w:beforeAutospacing="1" w:after="100" w:afterAutospacing="1"/>
      <w:jc w:val="center"/>
      <w:textAlignment w:val="center"/>
    </w:pPr>
    <w:rPr>
      <w:rFonts w:ascii="Times New Roman" w:hAnsi="Times New Roman"/>
      <w:szCs w:val="24"/>
      <w:lang w:val="fr-CH" w:eastAsia="ja-JP"/>
    </w:rPr>
  </w:style>
  <w:style w:type="paragraph" w:styleId="Caption">
    <w:name w:val="caption"/>
    <w:basedOn w:val="Normal"/>
    <w:next w:val="Normal"/>
    <w:uiPriority w:val="99"/>
    <w:unhideWhenUsed/>
    <w:qFormat/>
    <w:rsid w:val="00774D82"/>
    <w:pPr>
      <w:spacing w:after="200"/>
    </w:pPr>
    <w:rPr>
      <w:b/>
      <w:bCs/>
      <w:sz w:val="20"/>
      <w:szCs w:val="18"/>
    </w:rPr>
  </w:style>
  <w:style w:type="character" w:customStyle="1" w:styleId="Heading3Char">
    <w:name w:val="Heading 3 Char"/>
    <w:basedOn w:val="DefaultParagraphFont"/>
    <w:link w:val="Heading3"/>
    <w:rsid w:val="004744DD"/>
    <w:rPr>
      <w:rFonts w:ascii="Arial" w:hAnsi="Arial"/>
      <w:b/>
      <w:sz w:val="24"/>
      <w:lang w:val="en-GB" w:eastAsia="fr-FR"/>
    </w:rPr>
  </w:style>
  <w:style w:type="table" w:styleId="TableGrid">
    <w:name w:val="Table Grid"/>
    <w:basedOn w:val="TableNormal"/>
    <w:uiPriority w:val="39"/>
    <w:rsid w:val="00A504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428C3"/>
    <w:pPr>
      <w:spacing w:before="100" w:beforeAutospacing="1" w:after="100" w:afterAutospacing="1"/>
      <w:jc w:val="left"/>
    </w:pPr>
    <w:rPr>
      <w:rFonts w:ascii="Times New Roman" w:hAnsi="Times New Roman"/>
      <w:szCs w:val="24"/>
      <w:lang w:val="fr-CH" w:eastAsia="zh-CN"/>
    </w:rPr>
  </w:style>
  <w:style w:type="paragraph" w:customStyle="1" w:styleId="xl75">
    <w:name w:val="xl75"/>
    <w:basedOn w:val="Normal"/>
    <w:rsid w:val="003428C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sz w:val="20"/>
      <w:lang w:val="fr-CH" w:eastAsia="zh-CN"/>
    </w:rPr>
  </w:style>
  <w:style w:type="paragraph" w:customStyle="1" w:styleId="xl76">
    <w:name w:val="xl76"/>
    <w:basedOn w:val="Normal"/>
    <w:rsid w:val="003428C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Arial"/>
      <w:sz w:val="20"/>
      <w:lang w:val="fr-CH" w:eastAsia="zh-CN"/>
    </w:rPr>
  </w:style>
  <w:style w:type="paragraph" w:customStyle="1" w:styleId="xl77">
    <w:name w:val="xl77"/>
    <w:basedOn w:val="Normal"/>
    <w:rsid w:val="003428C3"/>
    <w:pPr>
      <w:pBdr>
        <w:top w:val="single" w:sz="4" w:space="0" w:color="auto"/>
        <w:left w:val="single" w:sz="8" w:space="0" w:color="auto"/>
        <w:bottom w:val="single" w:sz="4" w:space="0" w:color="auto"/>
      </w:pBdr>
      <w:spacing w:before="100" w:beforeAutospacing="1" w:after="100" w:afterAutospacing="1"/>
      <w:jc w:val="center"/>
    </w:pPr>
    <w:rPr>
      <w:rFonts w:ascii="Times New Roman" w:hAnsi="Times New Roman"/>
      <w:szCs w:val="24"/>
      <w:lang w:val="fr-CH" w:eastAsia="zh-CN"/>
    </w:rPr>
  </w:style>
  <w:style w:type="paragraph" w:customStyle="1" w:styleId="xl78">
    <w:name w:val="xl78"/>
    <w:basedOn w:val="Normal"/>
    <w:rsid w:val="003428C3"/>
    <w:pPr>
      <w:pBdr>
        <w:top w:val="single" w:sz="4" w:space="0" w:color="auto"/>
        <w:left w:val="single" w:sz="8" w:space="0" w:color="auto"/>
        <w:bottom w:val="single" w:sz="4" w:space="0" w:color="auto"/>
      </w:pBdr>
      <w:spacing w:before="100" w:beforeAutospacing="1" w:after="100" w:afterAutospacing="1"/>
      <w:jc w:val="center"/>
    </w:pPr>
    <w:rPr>
      <w:rFonts w:cs="Arial"/>
      <w:sz w:val="20"/>
      <w:lang w:val="fr-CH" w:eastAsia="zh-CN"/>
    </w:rPr>
  </w:style>
  <w:style w:type="paragraph" w:customStyle="1" w:styleId="xl79">
    <w:name w:val="xl79"/>
    <w:basedOn w:val="Normal"/>
    <w:rsid w:val="003428C3"/>
    <w:pPr>
      <w:pBdr>
        <w:top w:val="single" w:sz="4" w:space="0" w:color="auto"/>
        <w:left w:val="single" w:sz="8" w:space="0" w:color="auto"/>
        <w:bottom w:val="single" w:sz="8" w:space="0" w:color="auto"/>
      </w:pBdr>
      <w:spacing w:before="100" w:beforeAutospacing="1" w:after="100" w:afterAutospacing="1"/>
      <w:jc w:val="center"/>
    </w:pPr>
    <w:rPr>
      <w:rFonts w:cs="Arial"/>
      <w:sz w:val="20"/>
      <w:lang w:val="fr-CH" w:eastAsia="zh-CN"/>
    </w:rPr>
  </w:style>
  <w:style w:type="paragraph" w:customStyle="1" w:styleId="xl80">
    <w:name w:val="xl80"/>
    <w:basedOn w:val="Normal"/>
    <w:rsid w:val="003428C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color w:val="BFBFBF"/>
      <w:sz w:val="20"/>
      <w:lang w:val="fr-CH" w:eastAsia="zh-CN"/>
    </w:rPr>
  </w:style>
  <w:style w:type="paragraph" w:customStyle="1" w:styleId="xl81">
    <w:name w:val="xl81"/>
    <w:basedOn w:val="Normal"/>
    <w:rsid w:val="003428C3"/>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sz w:val="40"/>
      <w:szCs w:val="40"/>
      <w:lang w:val="fr-CH" w:eastAsia="zh-CN"/>
    </w:rPr>
  </w:style>
  <w:style w:type="paragraph" w:customStyle="1" w:styleId="xl82">
    <w:name w:val="xl82"/>
    <w:basedOn w:val="Normal"/>
    <w:rsid w:val="003428C3"/>
    <w:pPr>
      <w:pBdr>
        <w:top w:val="single" w:sz="8" w:space="0" w:color="auto"/>
        <w:bottom w:val="single" w:sz="4" w:space="0" w:color="auto"/>
      </w:pBdr>
      <w:spacing w:before="100" w:beforeAutospacing="1" w:after="100" w:afterAutospacing="1"/>
      <w:jc w:val="center"/>
    </w:pPr>
    <w:rPr>
      <w:rFonts w:ascii="Times New Roman" w:hAnsi="Times New Roman"/>
      <w:sz w:val="40"/>
      <w:szCs w:val="40"/>
      <w:lang w:val="fr-CH" w:eastAsia="zh-CN"/>
    </w:rPr>
  </w:style>
  <w:style w:type="paragraph" w:customStyle="1" w:styleId="xl83">
    <w:name w:val="xl83"/>
    <w:basedOn w:val="Normal"/>
    <w:rsid w:val="003428C3"/>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40"/>
      <w:szCs w:val="40"/>
      <w:lang w:val="fr-CH" w:eastAsia="zh-CN"/>
    </w:rPr>
  </w:style>
  <w:style w:type="paragraph" w:styleId="ListParagraph">
    <w:name w:val="List Paragraph"/>
    <w:basedOn w:val="Normal"/>
    <w:uiPriority w:val="34"/>
    <w:qFormat/>
    <w:rsid w:val="00572286"/>
    <w:pPr>
      <w:ind w:left="720"/>
      <w:contextualSpacing/>
    </w:pPr>
  </w:style>
  <w:style w:type="paragraph" w:styleId="NormalWeb">
    <w:name w:val="Normal (Web)"/>
    <w:basedOn w:val="Normal"/>
    <w:uiPriority w:val="99"/>
    <w:semiHidden/>
    <w:unhideWhenUsed/>
    <w:rsid w:val="00D842FD"/>
    <w:pPr>
      <w:spacing w:before="100" w:beforeAutospacing="1" w:after="100" w:afterAutospacing="1"/>
      <w:jc w:val="left"/>
    </w:pPr>
    <w:rPr>
      <w:rFonts w:ascii="Times New Roman" w:eastAsiaTheme="minorEastAsia" w:hAnsi="Times New Roman"/>
      <w:szCs w:val="24"/>
      <w:lang w:val="en-GB" w:eastAsia="ja-JP"/>
    </w:rPr>
  </w:style>
  <w:style w:type="character" w:styleId="UnresolvedMention">
    <w:name w:val="Unresolved Mention"/>
    <w:basedOn w:val="DefaultParagraphFont"/>
    <w:uiPriority w:val="99"/>
    <w:semiHidden/>
    <w:unhideWhenUsed/>
    <w:rsid w:val="00555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2275">
      <w:bodyDiv w:val="1"/>
      <w:marLeft w:val="0"/>
      <w:marRight w:val="0"/>
      <w:marTop w:val="0"/>
      <w:marBottom w:val="0"/>
      <w:divBdr>
        <w:top w:val="none" w:sz="0" w:space="0" w:color="auto"/>
        <w:left w:val="none" w:sz="0" w:space="0" w:color="auto"/>
        <w:bottom w:val="none" w:sz="0" w:space="0" w:color="auto"/>
        <w:right w:val="none" w:sz="0" w:space="0" w:color="auto"/>
      </w:divBdr>
    </w:div>
    <w:div w:id="61803334">
      <w:bodyDiv w:val="1"/>
      <w:marLeft w:val="0"/>
      <w:marRight w:val="0"/>
      <w:marTop w:val="0"/>
      <w:marBottom w:val="0"/>
      <w:divBdr>
        <w:top w:val="none" w:sz="0" w:space="0" w:color="auto"/>
        <w:left w:val="none" w:sz="0" w:space="0" w:color="auto"/>
        <w:bottom w:val="none" w:sz="0" w:space="0" w:color="auto"/>
        <w:right w:val="none" w:sz="0" w:space="0" w:color="auto"/>
      </w:divBdr>
    </w:div>
    <w:div w:id="116142850">
      <w:bodyDiv w:val="1"/>
      <w:marLeft w:val="0"/>
      <w:marRight w:val="0"/>
      <w:marTop w:val="0"/>
      <w:marBottom w:val="0"/>
      <w:divBdr>
        <w:top w:val="none" w:sz="0" w:space="0" w:color="auto"/>
        <w:left w:val="none" w:sz="0" w:space="0" w:color="auto"/>
        <w:bottom w:val="none" w:sz="0" w:space="0" w:color="auto"/>
        <w:right w:val="none" w:sz="0" w:space="0" w:color="auto"/>
      </w:divBdr>
    </w:div>
    <w:div w:id="137891180">
      <w:bodyDiv w:val="1"/>
      <w:marLeft w:val="0"/>
      <w:marRight w:val="0"/>
      <w:marTop w:val="0"/>
      <w:marBottom w:val="0"/>
      <w:divBdr>
        <w:top w:val="none" w:sz="0" w:space="0" w:color="auto"/>
        <w:left w:val="none" w:sz="0" w:space="0" w:color="auto"/>
        <w:bottom w:val="none" w:sz="0" w:space="0" w:color="auto"/>
        <w:right w:val="none" w:sz="0" w:space="0" w:color="auto"/>
      </w:divBdr>
    </w:div>
    <w:div w:id="197083510">
      <w:bodyDiv w:val="1"/>
      <w:marLeft w:val="0"/>
      <w:marRight w:val="0"/>
      <w:marTop w:val="0"/>
      <w:marBottom w:val="0"/>
      <w:divBdr>
        <w:top w:val="none" w:sz="0" w:space="0" w:color="auto"/>
        <w:left w:val="none" w:sz="0" w:space="0" w:color="auto"/>
        <w:bottom w:val="none" w:sz="0" w:space="0" w:color="auto"/>
        <w:right w:val="none" w:sz="0" w:space="0" w:color="auto"/>
      </w:divBdr>
    </w:div>
    <w:div w:id="250437339">
      <w:bodyDiv w:val="1"/>
      <w:marLeft w:val="0"/>
      <w:marRight w:val="0"/>
      <w:marTop w:val="0"/>
      <w:marBottom w:val="0"/>
      <w:divBdr>
        <w:top w:val="none" w:sz="0" w:space="0" w:color="auto"/>
        <w:left w:val="none" w:sz="0" w:space="0" w:color="auto"/>
        <w:bottom w:val="none" w:sz="0" w:space="0" w:color="auto"/>
        <w:right w:val="none" w:sz="0" w:space="0" w:color="auto"/>
      </w:divBdr>
    </w:div>
    <w:div w:id="281883697">
      <w:bodyDiv w:val="1"/>
      <w:marLeft w:val="0"/>
      <w:marRight w:val="0"/>
      <w:marTop w:val="0"/>
      <w:marBottom w:val="0"/>
      <w:divBdr>
        <w:top w:val="none" w:sz="0" w:space="0" w:color="auto"/>
        <w:left w:val="none" w:sz="0" w:space="0" w:color="auto"/>
        <w:bottom w:val="none" w:sz="0" w:space="0" w:color="auto"/>
        <w:right w:val="none" w:sz="0" w:space="0" w:color="auto"/>
      </w:divBdr>
    </w:div>
    <w:div w:id="308822209">
      <w:bodyDiv w:val="1"/>
      <w:marLeft w:val="0"/>
      <w:marRight w:val="0"/>
      <w:marTop w:val="0"/>
      <w:marBottom w:val="0"/>
      <w:divBdr>
        <w:top w:val="none" w:sz="0" w:space="0" w:color="auto"/>
        <w:left w:val="none" w:sz="0" w:space="0" w:color="auto"/>
        <w:bottom w:val="none" w:sz="0" w:space="0" w:color="auto"/>
        <w:right w:val="none" w:sz="0" w:space="0" w:color="auto"/>
      </w:divBdr>
    </w:div>
    <w:div w:id="324743808">
      <w:bodyDiv w:val="1"/>
      <w:marLeft w:val="0"/>
      <w:marRight w:val="0"/>
      <w:marTop w:val="0"/>
      <w:marBottom w:val="0"/>
      <w:divBdr>
        <w:top w:val="none" w:sz="0" w:space="0" w:color="auto"/>
        <w:left w:val="none" w:sz="0" w:space="0" w:color="auto"/>
        <w:bottom w:val="none" w:sz="0" w:space="0" w:color="auto"/>
        <w:right w:val="none" w:sz="0" w:space="0" w:color="auto"/>
      </w:divBdr>
    </w:div>
    <w:div w:id="337276422">
      <w:bodyDiv w:val="1"/>
      <w:marLeft w:val="0"/>
      <w:marRight w:val="0"/>
      <w:marTop w:val="0"/>
      <w:marBottom w:val="0"/>
      <w:divBdr>
        <w:top w:val="none" w:sz="0" w:space="0" w:color="auto"/>
        <w:left w:val="none" w:sz="0" w:space="0" w:color="auto"/>
        <w:bottom w:val="none" w:sz="0" w:space="0" w:color="auto"/>
        <w:right w:val="none" w:sz="0" w:space="0" w:color="auto"/>
      </w:divBdr>
    </w:div>
    <w:div w:id="458841439">
      <w:bodyDiv w:val="1"/>
      <w:marLeft w:val="0"/>
      <w:marRight w:val="0"/>
      <w:marTop w:val="0"/>
      <w:marBottom w:val="0"/>
      <w:divBdr>
        <w:top w:val="none" w:sz="0" w:space="0" w:color="auto"/>
        <w:left w:val="none" w:sz="0" w:space="0" w:color="auto"/>
        <w:bottom w:val="none" w:sz="0" w:space="0" w:color="auto"/>
        <w:right w:val="none" w:sz="0" w:space="0" w:color="auto"/>
      </w:divBdr>
    </w:div>
    <w:div w:id="496532835">
      <w:bodyDiv w:val="1"/>
      <w:marLeft w:val="0"/>
      <w:marRight w:val="0"/>
      <w:marTop w:val="0"/>
      <w:marBottom w:val="0"/>
      <w:divBdr>
        <w:top w:val="none" w:sz="0" w:space="0" w:color="auto"/>
        <w:left w:val="none" w:sz="0" w:space="0" w:color="auto"/>
        <w:bottom w:val="none" w:sz="0" w:space="0" w:color="auto"/>
        <w:right w:val="none" w:sz="0" w:space="0" w:color="auto"/>
      </w:divBdr>
    </w:div>
    <w:div w:id="631060898">
      <w:bodyDiv w:val="1"/>
      <w:marLeft w:val="0"/>
      <w:marRight w:val="0"/>
      <w:marTop w:val="0"/>
      <w:marBottom w:val="0"/>
      <w:divBdr>
        <w:top w:val="none" w:sz="0" w:space="0" w:color="auto"/>
        <w:left w:val="none" w:sz="0" w:space="0" w:color="auto"/>
        <w:bottom w:val="none" w:sz="0" w:space="0" w:color="auto"/>
        <w:right w:val="none" w:sz="0" w:space="0" w:color="auto"/>
      </w:divBdr>
    </w:div>
    <w:div w:id="650863572">
      <w:bodyDiv w:val="1"/>
      <w:marLeft w:val="0"/>
      <w:marRight w:val="0"/>
      <w:marTop w:val="0"/>
      <w:marBottom w:val="0"/>
      <w:divBdr>
        <w:top w:val="none" w:sz="0" w:space="0" w:color="auto"/>
        <w:left w:val="none" w:sz="0" w:space="0" w:color="auto"/>
        <w:bottom w:val="none" w:sz="0" w:space="0" w:color="auto"/>
        <w:right w:val="none" w:sz="0" w:space="0" w:color="auto"/>
      </w:divBdr>
    </w:div>
    <w:div w:id="699748149">
      <w:bodyDiv w:val="1"/>
      <w:marLeft w:val="0"/>
      <w:marRight w:val="0"/>
      <w:marTop w:val="0"/>
      <w:marBottom w:val="0"/>
      <w:divBdr>
        <w:top w:val="none" w:sz="0" w:space="0" w:color="auto"/>
        <w:left w:val="none" w:sz="0" w:space="0" w:color="auto"/>
        <w:bottom w:val="none" w:sz="0" w:space="0" w:color="auto"/>
        <w:right w:val="none" w:sz="0" w:space="0" w:color="auto"/>
      </w:divBdr>
    </w:div>
    <w:div w:id="735786156">
      <w:bodyDiv w:val="1"/>
      <w:marLeft w:val="0"/>
      <w:marRight w:val="0"/>
      <w:marTop w:val="0"/>
      <w:marBottom w:val="0"/>
      <w:divBdr>
        <w:top w:val="none" w:sz="0" w:space="0" w:color="auto"/>
        <w:left w:val="none" w:sz="0" w:space="0" w:color="auto"/>
        <w:bottom w:val="none" w:sz="0" w:space="0" w:color="auto"/>
        <w:right w:val="none" w:sz="0" w:space="0" w:color="auto"/>
      </w:divBdr>
    </w:div>
    <w:div w:id="738794742">
      <w:bodyDiv w:val="1"/>
      <w:marLeft w:val="0"/>
      <w:marRight w:val="0"/>
      <w:marTop w:val="0"/>
      <w:marBottom w:val="0"/>
      <w:divBdr>
        <w:top w:val="none" w:sz="0" w:space="0" w:color="auto"/>
        <w:left w:val="none" w:sz="0" w:space="0" w:color="auto"/>
        <w:bottom w:val="none" w:sz="0" w:space="0" w:color="auto"/>
        <w:right w:val="none" w:sz="0" w:space="0" w:color="auto"/>
      </w:divBdr>
    </w:div>
    <w:div w:id="763260492">
      <w:bodyDiv w:val="1"/>
      <w:marLeft w:val="0"/>
      <w:marRight w:val="0"/>
      <w:marTop w:val="0"/>
      <w:marBottom w:val="0"/>
      <w:divBdr>
        <w:top w:val="none" w:sz="0" w:space="0" w:color="auto"/>
        <w:left w:val="none" w:sz="0" w:space="0" w:color="auto"/>
        <w:bottom w:val="none" w:sz="0" w:space="0" w:color="auto"/>
        <w:right w:val="none" w:sz="0" w:space="0" w:color="auto"/>
      </w:divBdr>
    </w:div>
    <w:div w:id="828135432">
      <w:bodyDiv w:val="1"/>
      <w:marLeft w:val="0"/>
      <w:marRight w:val="0"/>
      <w:marTop w:val="0"/>
      <w:marBottom w:val="0"/>
      <w:divBdr>
        <w:top w:val="none" w:sz="0" w:space="0" w:color="auto"/>
        <w:left w:val="none" w:sz="0" w:space="0" w:color="auto"/>
        <w:bottom w:val="none" w:sz="0" w:space="0" w:color="auto"/>
        <w:right w:val="none" w:sz="0" w:space="0" w:color="auto"/>
      </w:divBdr>
    </w:div>
    <w:div w:id="830679236">
      <w:bodyDiv w:val="1"/>
      <w:marLeft w:val="0"/>
      <w:marRight w:val="0"/>
      <w:marTop w:val="0"/>
      <w:marBottom w:val="0"/>
      <w:divBdr>
        <w:top w:val="none" w:sz="0" w:space="0" w:color="auto"/>
        <w:left w:val="none" w:sz="0" w:space="0" w:color="auto"/>
        <w:bottom w:val="none" w:sz="0" w:space="0" w:color="auto"/>
        <w:right w:val="none" w:sz="0" w:space="0" w:color="auto"/>
      </w:divBdr>
    </w:div>
    <w:div w:id="888613597">
      <w:bodyDiv w:val="1"/>
      <w:marLeft w:val="0"/>
      <w:marRight w:val="0"/>
      <w:marTop w:val="0"/>
      <w:marBottom w:val="0"/>
      <w:divBdr>
        <w:top w:val="none" w:sz="0" w:space="0" w:color="auto"/>
        <w:left w:val="none" w:sz="0" w:space="0" w:color="auto"/>
        <w:bottom w:val="none" w:sz="0" w:space="0" w:color="auto"/>
        <w:right w:val="none" w:sz="0" w:space="0" w:color="auto"/>
      </w:divBdr>
    </w:div>
    <w:div w:id="961617967">
      <w:bodyDiv w:val="1"/>
      <w:marLeft w:val="0"/>
      <w:marRight w:val="0"/>
      <w:marTop w:val="0"/>
      <w:marBottom w:val="0"/>
      <w:divBdr>
        <w:top w:val="none" w:sz="0" w:space="0" w:color="auto"/>
        <w:left w:val="none" w:sz="0" w:space="0" w:color="auto"/>
        <w:bottom w:val="none" w:sz="0" w:space="0" w:color="auto"/>
        <w:right w:val="none" w:sz="0" w:space="0" w:color="auto"/>
      </w:divBdr>
    </w:div>
    <w:div w:id="1053701243">
      <w:bodyDiv w:val="1"/>
      <w:marLeft w:val="0"/>
      <w:marRight w:val="0"/>
      <w:marTop w:val="0"/>
      <w:marBottom w:val="0"/>
      <w:divBdr>
        <w:top w:val="none" w:sz="0" w:space="0" w:color="auto"/>
        <w:left w:val="none" w:sz="0" w:space="0" w:color="auto"/>
        <w:bottom w:val="none" w:sz="0" w:space="0" w:color="auto"/>
        <w:right w:val="none" w:sz="0" w:space="0" w:color="auto"/>
      </w:divBdr>
    </w:div>
    <w:div w:id="1080983014">
      <w:bodyDiv w:val="1"/>
      <w:marLeft w:val="0"/>
      <w:marRight w:val="0"/>
      <w:marTop w:val="0"/>
      <w:marBottom w:val="0"/>
      <w:divBdr>
        <w:top w:val="none" w:sz="0" w:space="0" w:color="auto"/>
        <w:left w:val="none" w:sz="0" w:space="0" w:color="auto"/>
        <w:bottom w:val="none" w:sz="0" w:space="0" w:color="auto"/>
        <w:right w:val="none" w:sz="0" w:space="0" w:color="auto"/>
      </w:divBdr>
      <w:divsChild>
        <w:div w:id="1218787607">
          <w:marLeft w:val="547"/>
          <w:marRight w:val="0"/>
          <w:marTop w:val="115"/>
          <w:marBottom w:val="0"/>
          <w:divBdr>
            <w:top w:val="none" w:sz="0" w:space="0" w:color="auto"/>
            <w:left w:val="none" w:sz="0" w:space="0" w:color="auto"/>
            <w:bottom w:val="none" w:sz="0" w:space="0" w:color="auto"/>
            <w:right w:val="none" w:sz="0" w:space="0" w:color="auto"/>
          </w:divBdr>
        </w:div>
      </w:divsChild>
    </w:div>
    <w:div w:id="1143815963">
      <w:bodyDiv w:val="1"/>
      <w:marLeft w:val="0"/>
      <w:marRight w:val="0"/>
      <w:marTop w:val="0"/>
      <w:marBottom w:val="0"/>
      <w:divBdr>
        <w:top w:val="none" w:sz="0" w:space="0" w:color="auto"/>
        <w:left w:val="none" w:sz="0" w:space="0" w:color="auto"/>
        <w:bottom w:val="none" w:sz="0" w:space="0" w:color="auto"/>
        <w:right w:val="none" w:sz="0" w:space="0" w:color="auto"/>
      </w:divBdr>
    </w:div>
    <w:div w:id="1145507895">
      <w:bodyDiv w:val="1"/>
      <w:marLeft w:val="0"/>
      <w:marRight w:val="0"/>
      <w:marTop w:val="0"/>
      <w:marBottom w:val="0"/>
      <w:divBdr>
        <w:top w:val="none" w:sz="0" w:space="0" w:color="auto"/>
        <w:left w:val="none" w:sz="0" w:space="0" w:color="auto"/>
        <w:bottom w:val="none" w:sz="0" w:space="0" w:color="auto"/>
        <w:right w:val="none" w:sz="0" w:space="0" w:color="auto"/>
      </w:divBdr>
    </w:div>
    <w:div w:id="1156801522">
      <w:bodyDiv w:val="1"/>
      <w:marLeft w:val="0"/>
      <w:marRight w:val="0"/>
      <w:marTop w:val="0"/>
      <w:marBottom w:val="0"/>
      <w:divBdr>
        <w:top w:val="none" w:sz="0" w:space="0" w:color="auto"/>
        <w:left w:val="none" w:sz="0" w:space="0" w:color="auto"/>
        <w:bottom w:val="none" w:sz="0" w:space="0" w:color="auto"/>
        <w:right w:val="none" w:sz="0" w:space="0" w:color="auto"/>
      </w:divBdr>
    </w:div>
    <w:div w:id="1193231690">
      <w:bodyDiv w:val="1"/>
      <w:marLeft w:val="0"/>
      <w:marRight w:val="0"/>
      <w:marTop w:val="0"/>
      <w:marBottom w:val="0"/>
      <w:divBdr>
        <w:top w:val="none" w:sz="0" w:space="0" w:color="auto"/>
        <w:left w:val="none" w:sz="0" w:space="0" w:color="auto"/>
        <w:bottom w:val="none" w:sz="0" w:space="0" w:color="auto"/>
        <w:right w:val="none" w:sz="0" w:space="0" w:color="auto"/>
      </w:divBdr>
    </w:div>
    <w:div w:id="1302270211">
      <w:bodyDiv w:val="1"/>
      <w:marLeft w:val="0"/>
      <w:marRight w:val="0"/>
      <w:marTop w:val="0"/>
      <w:marBottom w:val="0"/>
      <w:divBdr>
        <w:top w:val="none" w:sz="0" w:space="0" w:color="auto"/>
        <w:left w:val="none" w:sz="0" w:space="0" w:color="auto"/>
        <w:bottom w:val="none" w:sz="0" w:space="0" w:color="auto"/>
        <w:right w:val="none" w:sz="0" w:space="0" w:color="auto"/>
      </w:divBdr>
    </w:div>
    <w:div w:id="1335113400">
      <w:bodyDiv w:val="1"/>
      <w:marLeft w:val="0"/>
      <w:marRight w:val="0"/>
      <w:marTop w:val="0"/>
      <w:marBottom w:val="0"/>
      <w:divBdr>
        <w:top w:val="none" w:sz="0" w:space="0" w:color="auto"/>
        <w:left w:val="none" w:sz="0" w:space="0" w:color="auto"/>
        <w:bottom w:val="none" w:sz="0" w:space="0" w:color="auto"/>
        <w:right w:val="none" w:sz="0" w:space="0" w:color="auto"/>
      </w:divBdr>
    </w:div>
    <w:div w:id="1335500041">
      <w:bodyDiv w:val="1"/>
      <w:marLeft w:val="0"/>
      <w:marRight w:val="0"/>
      <w:marTop w:val="0"/>
      <w:marBottom w:val="0"/>
      <w:divBdr>
        <w:top w:val="none" w:sz="0" w:space="0" w:color="auto"/>
        <w:left w:val="none" w:sz="0" w:space="0" w:color="auto"/>
        <w:bottom w:val="none" w:sz="0" w:space="0" w:color="auto"/>
        <w:right w:val="none" w:sz="0" w:space="0" w:color="auto"/>
      </w:divBdr>
      <w:divsChild>
        <w:div w:id="1566451540">
          <w:marLeft w:val="547"/>
          <w:marRight w:val="0"/>
          <w:marTop w:val="96"/>
          <w:marBottom w:val="0"/>
          <w:divBdr>
            <w:top w:val="none" w:sz="0" w:space="0" w:color="auto"/>
            <w:left w:val="none" w:sz="0" w:space="0" w:color="auto"/>
            <w:bottom w:val="none" w:sz="0" w:space="0" w:color="auto"/>
            <w:right w:val="none" w:sz="0" w:space="0" w:color="auto"/>
          </w:divBdr>
        </w:div>
        <w:div w:id="556086517">
          <w:marLeft w:val="547"/>
          <w:marRight w:val="0"/>
          <w:marTop w:val="96"/>
          <w:marBottom w:val="0"/>
          <w:divBdr>
            <w:top w:val="none" w:sz="0" w:space="0" w:color="auto"/>
            <w:left w:val="none" w:sz="0" w:space="0" w:color="auto"/>
            <w:bottom w:val="none" w:sz="0" w:space="0" w:color="auto"/>
            <w:right w:val="none" w:sz="0" w:space="0" w:color="auto"/>
          </w:divBdr>
        </w:div>
        <w:div w:id="1940408528">
          <w:marLeft w:val="547"/>
          <w:marRight w:val="0"/>
          <w:marTop w:val="96"/>
          <w:marBottom w:val="0"/>
          <w:divBdr>
            <w:top w:val="none" w:sz="0" w:space="0" w:color="auto"/>
            <w:left w:val="none" w:sz="0" w:space="0" w:color="auto"/>
            <w:bottom w:val="none" w:sz="0" w:space="0" w:color="auto"/>
            <w:right w:val="none" w:sz="0" w:space="0" w:color="auto"/>
          </w:divBdr>
        </w:div>
        <w:div w:id="2007124102">
          <w:marLeft w:val="547"/>
          <w:marRight w:val="0"/>
          <w:marTop w:val="96"/>
          <w:marBottom w:val="0"/>
          <w:divBdr>
            <w:top w:val="none" w:sz="0" w:space="0" w:color="auto"/>
            <w:left w:val="none" w:sz="0" w:space="0" w:color="auto"/>
            <w:bottom w:val="none" w:sz="0" w:space="0" w:color="auto"/>
            <w:right w:val="none" w:sz="0" w:space="0" w:color="auto"/>
          </w:divBdr>
        </w:div>
      </w:divsChild>
    </w:div>
    <w:div w:id="1362241454">
      <w:bodyDiv w:val="1"/>
      <w:marLeft w:val="0"/>
      <w:marRight w:val="0"/>
      <w:marTop w:val="0"/>
      <w:marBottom w:val="0"/>
      <w:divBdr>
        <w:top w:val="none" w:sz="0" w:space="0" w:color="auto"/>
        <w:left w:val="none" w:sz="0" w:space="0" w:color="auto"/>
        <w:bottom w:val="none" w:sz="0" w:space="0" w:color="auto"/>
        <w:right w:val="none" w:sz="0" w:space="0" w:color="auto"/>
      </w:divBdr>
    </w:div>
    <w:div w:id="1369064129">
      <w:bodyDiv w:val="1"/>
      <w:marLeft w:val="0"/>
      <w:marRight w:val="0"/>
      <w:marTop w:val="0"/>
      <w:marBottom w:val="0"/>
      <w:divBdr>
        <w:top w:val="none" w:sz="0" w:space="0" w:color="auto"/>
        <w:left w:val="none" w:sz="0" w:space="0" w:color="auto"/>
        <w:bottom w:val="none" w:sz="0" w:space="0" w:color="auto"/>
        <w:right w:val="none" w:sz="0" w:space="0" w:color="auto"/>
      </w:divBdr>
    </w:div>
    <w:div w:id="1379163334">
      <w:bodyDiv w:val="1"/>
      <w:marLeft w:val="0"/>
      <w:marRight w:val="0"/>
      <w:marTop w:val="0"/>
      <w:marBottom w:val="0"/>
      <w:divBdr>
        <w:top w:val="none" w:sz="0" w:space="0" w:color="auto"/>
        <w:left w:val="none" w:sz="0" w:space="0" w:color="auto"/>
        <w:bottom w:val="none" w:sz="0" w:space="0" w:color="auto"/>
        <w:right w:val="none" w:sz="0" w:space="0" w:color="auto"/>
      </w:divBdr>
    </w:div>
    <w:div w:id="1419402709">
      <w:bodyDiv w:val="1"/>
      <w:marLeft w:val="0"/>
      <w:marRight w:val="0"/>
      <w:marTop w:val="0"/>
      <w:marBottom w:val="0"/>
      <w:divBdr>
        <w:top w:val="none" w:sz="0" w:space="0" w:color="auto"/>
        <w:left w:val="none" w:sz="0" w:space="0" w:color="auto"/>
        <w:bottom w:val="none" w:sz="0" w:space="0" w:color="auto"/>
        <w:right w:val="none" w:sz="0" w:space="0" w:color="auto"/>
      </w:divBdr>
    </w:div>
    <w:div w:id="1529442605">
      <w:bodyDiv w:val="1"/>
      <w:marLeft w:val="0"/>
      <w:marRight w:val="0"/>
      <w:marTop w:val="0"/>
      <w:marBottom w:val="0"/>
      <w:divBdr>
        <w:top w:val="none" w:sz="0" w:space="0" w:color="auto"/>
        <w:left w:val="none" w:sz="0" w:space="0" w:color="auto"/>
        <w:bottom w:val="none" w:sz="0" w:space="0" w:color="auto"/>
        <w:right w:val="none" w:sz="0" w:space="0" w:color="auto"/>
      </w:divBdr>
    </w:div>
    <w:div w:id="1541354807">
      <w:bodyDiv w:val="1"/>
      <w:marLeft w:val="0"/>
      <w:marRight w:val="0"/>
      <w:marTop w:val="0"/>
      <w:marBottom w:val="0"/>
      <w:divBdr>
        <w:top w:val="none" w:sz="0" w:space="0" w:color="auto"/>
        <w:left w:val="none" w:sz="0" w:space="0" w:color="auto"/>
        <w:bottom w:val="none" w:sz="0" w:space="0" w:color="auto"/>
        <w:right w:val="none" w:sz="0" w:space="0" w:color="auto"/>
      </w:divBdr>
    </w:div>
    <w:div w:id="1543245319">
      <w:bodyDiv w:val="1"/>
      <w:marLeft w:val="0"/>
      <w:marRight w:val="0"/>
      <w:marTop w:val="0"/>
      <w:marBottom w:val="0"/>
      <w:divBdr>
        <w:top w:val="none" w:sz="0" w:space="0" w:color="auto"/>
        <w:left w:val="none" w:sz="0" w:space="0" w:color="auto"/>
        <w:bottom w:val="none" w:sz="0" w:space="0" w:color="auto"/>
        <w:right w:val="none" w:sz="0" w:space="0" w:color="auto"/>
      </w:divBdr>
    </w:div>
    <w:div w:id="1621108423">
      <w:bodyDiv w:val="1"/>
      <w:marLeft w:val="0"/>
      <w:marRight w:val="0"/>
      <w:marTop w:val="0"/>
      <w:marBottom w:val="0"/>
      <w:divBdr>
        <w:top w:val="none" w:sz="0" w:space="0" w:color="auto"/>
        <w:left w:val="none" w:sz="0" w:space="0" w:color="auto"/>
        <w:bottom w:val="none" w:sz="0" w:space="0" w:color="auto"/>
        <w:right w:val="none" w:sz="0" w:space="0" w:color="auto"/>
      </w:divBdr>
    </w:div>
    <w:div w:id="1707679167">
      <w:bodyDiv w:val="1"/>
      <w:marLeft w:val="0"/>
      <w:marRight w:val="0"/>
      <w:marTop w:val="0"/>
      <w:marBottom w:val="0"/>
      <w:divBdr>
        <w:top w:val="none" w:sz="0" w:space="0" w:color="auto"/>
        <w:left w:val="none" w:sz="0" w:space="0" w:color="auto"/>
        <w:bottom w:val="none" w:sz="0" w:space="0" w:color="auto"/>
        <w:right w:val="none" w:sz="0" w:space="0" w:color="auto"/>
      </w:divBdr>
    </w:div>
    <w:div w:id="1733624205">
      <w:bodyDiv w:val="1"/>
      <w:marLeft w:val="0"/>
      <w:marRight w:val="0"/>
      <w:marTop w:val="0"/>
      <w:marBottom w:val="0"/>
      <w:divBdr>
        <w:top w:val="none" w:sz="0" w:space="0" w:color="auto"/>
        <w:left w:val="none" w:sz="0" w:space="0" w:color="auto"/>
        <w:bottom w:val="none" w:sz="0" w:space="0" w:color="auto"/>
        <w:right w:val="none" w:sz="0" w:space="0" w:color="auto"/>
      </w:divBdr>
    </w:div>
    <w:div w:id="1767924393">
      <w:bodyDiv w:val="1"/>
      <w:marLeft w:val="0"/>
      <w:marRight w:val="0"/>
      <w:marTop w:val="0"/>
      <w:marBottom w:val="0"/>
      <w:divBdr>
        <w:top w:val="none" w:sz="0" w:space="0" w:color="auto"/>
        <w:left w:val="none" w:sz="0" w:space="0" w:color="auto"/>
        <w:bottom w:val="none" w:sz="0" w:space="0" w:color="auto"/>
        <w:right w:val="none" w:sz="0" w:space="0" w:color="auto"/>
      </w:divBdr>
    </w:div>
    <w:div w:id="1771046871">
      <w:bodyDiv w:val="1"/>
      <w:marLeft w:val="0"/>
      <w:marRight w:val="0"/>
      <w:marTop w:val="0"/>
      <w:marBottom w:val="0"/>
      <w:divBdr>
        <w:top w:val="none" w:sz="0" w:space="0" w:color="auto"/>
        <w:left w:val="none" w:sz="0" w:space="0" w:color="auto"/>
        <w:bottom w:val="none" w:sz="0" w:space="0" w:color="auto"/>
        <w:right w:val="none" w:sz="0" w:space="0" w:color="auto"/>
      </w:divBdr>
    </w:div>
    <w:div w:id="1807161413">
      <w:bodyDiv w:val="1"/>
      <w:marLeft w:val="0"/>
      <w:marRight w:val="0"/>
      <w:marTop w:val="0"/>
      <w:marBottom w:val="0"/>
      <w:divBdr>
        <w:top w:val="none" w:sz="0" w:space="0" w:color="auto"/>
        <w:left w:val="none" w:sz="0" w:space="0" w:color="auto"/>
        <w:bottom w:val="none" w:sz="0" w:space="0" w:color="auto"/>
        <w:right w:val="none" w:sz="0" w:space="0" w:color="auto"/>
      </w:divBdr>
    </w:div>
    <w:div w:id="1893037629">
      <w:bodyDiv w:val="1"/>
      <w:marLeft w:val="0"/>
      <w:marRight w:val="0"/>
      <w:marTop w:val="0"/>
      <w:marBottom w:val="0"/>
      <w:divBdr>
        <w:top w:val="none" w:sz="0" w:space="0" w:color="auto"/>
        <w:left w:val="none" w:sz="0" w:space="0" w:color="auto"/>
        <w:bottom w:val="none" w:sz="0" w:space="0" w:color="auto"/>
        <w:right w:val="none" w:sz="0" w:space="0" w:color="auto"/>
      </w:divBdr>
    </w:div>
    <w:div w:id="1901018844">
      <w:bodyDiv w:val="1"/>
      <w:marLeft w:val="0"/>
      <w:marRight w:val="0"/>
      <w:marTop w:val="0"/>
      <w:marBottom w:val="0"/>
      <w:divBdr>
        <w:top w:val="none" w:sz="0" w:space="0" w:color="auto"/>
        <w:left w:val="none" w:sz="0" w:space="0" w:color="auto"/>
        <w:bottom w:val="none" w:sz="0" w:space="0" w:color="auto"/>
        <w:right w:val="none" w:sz="0" w:space="0" w:color="auto"/>
      </w:divBdr>
    </w:div>
    <w:div w:id="1908345617">
      <w:bodyDiv w:val="1"/>
      <w:marLeft w:val="0"/>
      <w:marRight w:val="0"/>
      <w:marTop w:val="0"/>
      <w:marBottom w:val="0"/>
      <w:divBdr>
        <w:top w:val="none" w:sz="0" w:space="0" w:color="auto"/>
        <w:left w:val="none" w:sz="0" w:space="0" w:color="auto"/>
        <w:bottom w:val="none" w:sz="0" w:space="0" w:color="auto"/>
        <w:right w:val="none" w:sz="0" w:space="0" w:color="auto"/>
      </w:divBdr>
    </w:div>
    <w:div w:id="1965848883">
      <w:bodyDiv w:val="1"/>
      <w:marLeft w:val="0"/>
      <w:marRight w:val="0"/>
      <w:marTop w:val="0"/>
      <w:marBottom w:val="0"/>
      <w:divBdr>
        <w:top w:val="none" w:sz="0" w:space="0" w:color="auto"/>
        <w:left w:val="none" w:sz="0" w:space="0" w:color="auto"/>
        <w:bottom w:val="none" w:sz="0" w:space="0" w:color="auto"/>
        <w:right w:val="none" w:sz="0" w:space="0" w:color="auto"/>
      </w:divBdr>
    </w:div>
    <w:div w:id="2006391613">
      <w:bodyDiv w:val="1"/>
      <w:marLeft w:val="0"/>
      <w:marRight w:val="0"/>
      <w:marTop w:val="0"/>
      <w:marBottom w:val="0"/>
      <w:divBdr>
        <w:top w:val="none" w:sz="0" w:space="0" w:color="auto"/>
        <w:left w:val="none" w:sz="0" w:space="0" w:color="auto"/>
        <w:bottom w:val="none" w:sz="0" w:space="0" w:color="auto"/>
        <w:right w:val="none" w:sz="0" w:space="0" w:color="auto"/>
      </w:divBdr>
    </w:div>
    <w:div w:id="2013874839">
      <w:bodyDiv w:val="1"/>
      <w:marLeft w:val="0"/>
      <w:marRight w:val="0"/>
      <w:marTop w:val="0"/>
      <w:marBottom w:val="0"/>
      <w:divBdr>
        <w:top w:val="none" w:sz="0" w:space="0" w:color="auto"/>
        <w:left w:val="none" w:sz="0" w:space="0" w:color="auto"/>
        <w:bottom w:val="none" w:sz="0" w:space="0" w:color="auto"/>
        <w:right w:val="none" w:sz="0" w:space="0" w:color="auto"/>
      </w:divBdr>
    </w:div>
    <w:div w:id="2022585477">
      <w:bodyDiv w:val="1"/>
      <w:marLeft w:val="0"/>
      <w:marRight w:val="0"/>
      <w:marTop w:val="0"/>
      <w:marBottom w:val="0"/>
      <w:divBdr>
        <w:top w:val="none" w:sz="0" w:space="0" w:color="auto"/>
        <w:left w:val="none" w:sz="0" w:space="0" w:color="auto"/>
        <w:bottom w:val="none" w:sz="0" w:space="0" w:color="auto"/>
        <w:right w:val="none" w:sz="0" w:space="0" w:color="auto"/>
      </w:divBdr>
    </w:div>
    <w:div w:id="208610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Excel_Worksheet3.xlsx"/><Relationship Id="rId26" Type="http://schemas.openxmlformats.org/officeDocument/2006/relationships/diagramData" Target="diagrams/data2.xml"/><Relationship Id="rId39" Type="http://schemas.openxmlformats.org/officeDocument/2006/relationships/hyperlink" Target="https://www.ceaeq.gouv.qc.ca/accreditation/pala/DR12VMC_protocole_val_chimie.pdf" TargetMode="External"/><Relationship Id="rId3" Type="http://schemas.openxmlformats.org/officeDocument/2006/relationships/settings" Target="settings.xml"/><Relationship Id="rId21" Type="http://schemas.openxmlformats.org/officeDocument/2006/relationships/diagramData" Target="diagrams/data1.xml"/><Relationship Id="rId34" Type="http://schemas.openxmlformats.org/officeDocument/2006/relationships/package" Target="embeddings/Microsoft_Excel_Worksheet6.xlsx"/><Relationship Id="rId42" Type="http://schemas.openxmlformats.org/officeDocument/2006/relationships/hyperlink" Target="https://www.iso.org/sites/JCGM/GUM-introduction.htm" TargetMode="External"/><Relationship Id="rId47" Type="http://schemas.openxmlformats.org/officeDocument/2006/relationships/hyperlink" Target="https://www.eurachem.org/index.php/publications/guides/usingpt" TargetMode="External"/><Relationship Id="rId50"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package" Target="embeddings/Microsoft_PowerPoint_Slide.sldx"/><Relationship Id="rId17" Type="http://schemas.openxmlformats.org/officeDocument/2006/relationships/image" Target="media/image7.emf"/><Relationship Id="rId25" Type="http://schemas.microsoft.com/office/2007/relationships/diagramDrawing" Target="diagrams/drawing1.xml"/><Relationship Id="rId33" Type="http://schemas.openxmlformats.org/officeDocument/2006/relationships/image" Target="media/image10.emf"/><Relationship Id="rId38" Type="http://schemas.openxmlformats.org/officeDocument/2006/relationships/hyperlink" Target="https://www.sas.admin.ch/dam/sas/fr/dokumente/Wie%20wird%20meine%20Stelle%20akkreditiert/Pr%C3%BCflaboratorien%20STS/324.pdf.download.pdf/324f.pdf" TargetMode="External"/><Relationship Id="rId46" Type="http://schemas.openxmlformats.org/officeDocument/2006/relationships/hyperlink" Target="https://www.fda.gov/media/87801/download" TargetMode="Externa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package" Target="embeddings/Microsoft_Excel_Worksheet4.xlsx"/><Relationship Id="rId29" Type="http://schemas.openxmlformats.org/officeDocument/2006/relationships/diagramColors" Target="diagrams/colors2.xml"/><Relationship Id="rId41" Type="http://schemas.openxmlformats.org/officeDocument/2006/relationships/hyperlink" Target="https://www.iso.org/sites/JCGM/GUM-introduction.ht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diagramColors" Target="diagrams/colors1.xml"/><Relationship Id="rId32" Type="http://schemas.openxmlformats.org/officeDocument/2006/relationships/package" Target="embeddings/Microsoft_Excel_Worksheet5.xlsx"/><Relationship Id="rId37" Type="http://schemas.openxmlformats.org/officeDocument/2006/relationships/hyperlink" Target="https://www.sas.admin.ch/dam/sas/fr/dokumente/Wie%20wird%20meine%20Stelle%20akkreditiert/Pr%C3%BCflaboratorien%20STS/324.pdf.download.pdf/324f.pdf" TargetMode="External"/><Relationship Id="rId40" Type="http://schemas.openxmlformats.org/officeDocument/2006/relationships/hyperlink" Target="https://www.ceaeq.gouv.qc.ca/accreditation/pala/DR12VMC_protocole_val_chimie.pdf" TargetMode="External"/><Relationship Id="rId45" Type="http://schemas.openxmlformats.org/officeDocument/2006/relationships/hyperlink" Target="https://www.fda.gov/media/87801/download"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package" Target="embeddings/Microsoft_Excel_Worksheet2.xlsx"/><Relationship Id="rId23" Type="http://schemas.openxmlformats.org/officeDocument/2006/relationships/diagramQuickStyle" Target="diagrams/quickStyle1.xml"/><Relationship Id="rId28" Type="http://schemas.openxmlformats.org/officeDocument/2006/relationships/diagramQuickStyle" Target="diagrams/quickStyle2.xml"/><Relationship Id="rId36" Type="http://schemas.openxmlformats.org/officeDocument/2006/relationships/hyperlink" Target="https://eurachem.org/images/stories/Guides/pdf/MV_guide_2nd_ed_EN.pdf" TargetMode="External"/><Relationship Id="rId49" Type="http://schemas.openxmlformats.org/officeDocument/2006/relationships/header" Target="header1.xml"/><Relationship Id="rId10" Type="http://schemas.openxmlformats.org/officeDocument/2006/relationships/package" Target="embeddings/Microsoft_Excel_Worksheet1.xlsx"/><Relationship Id="rId19" Type="http://schemas.openxmlformats.org/officeDocument/2006/relationships/image" Target="media/image8.emf"/><Relationship Id="rId31" Type="http://schemas.openxmlformats.org/officeDocument/2006/relationships/image" Target="media/image9.emf"/><Relationship Id="rId44" Type="http://schemas.openxmlformats.org/officeDocument/2006/relationships/hyperlink" Target="https://www.ich.org/page/quality-guidelines"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diagramLayout" Target="diagrams/layout1.xml"/><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hyperlink" Target="https://eurachem.org/images/stories/Guides/pdf/MV_guide_2nd_ed_EN.pdf" TargetMode="External"/><Relationship Id="rId43" Type="http://schemas.openxmlformats.org/officeDocument/2006/relationships/hyperlink" Target="https://www.ich.org/page/quality-guidelines" TargetMode="External"/><Relationship Id="rId48" Type="http://schemas.openxmlformats.org/officeDocument/2006/relationships/hyperlink" Target="https://www.eurachem.org/index.php/publications/guides/usingpt" TargetMode="External"/><Relationship Id="rId8" Type="http://schemas.openxmlformats.org/officeDocument/2006/relationships/package" Target="embeddings/Microsoft_Excel_Worksheet.xlsx"/><Relationship Id="rId51"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638A86-7CA0-48E7-98BB-D6FA48E4CBA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6321DA3C-0263-446D-93BE-6BBBFB4E7A2F}">
      <dgm:prSet phldrT="[Text]" custT="1"/>
      <dgm:spPr/>
      <dgm:t>
        <a:bodyPr/>
        <a:lstStyle/>
        <a:p>
          <a:r>
            <a:rPr lang="en-GB" sz="1200" dirty="0">
              <a:latin typeface="Arial" panose="020B0604020202020204" pitchFamily="34" charset="0"/>
              <a:ea typeface="Cambria" panose="02040503050406030204" pitchFamily="18" charset="0"/>
              <a:cs typeface="Arial" panose="020B0604020202020204" pitchFamily="34" charset="0"/>
            </a:rPr>
            <a:t>Single laboratory</a:t>
          </a:r>
        </a:p>
      </dgm:t>
    </dgm:pt>
    <dgm:pt modelId="{DB2490E7-7C51-4AA3-BA5E-B0334C0EF752}" type="parTrans" cxnId="{40F3DDF2-BCB3-456D-80A7-B64CD5B6C8BA}">
      <dgm:prSet/>
      <dgm:spPr/>
      <dgm:t>
        <a:bodyPr/>
        <a:lstStyle/>
        <a:p>
          <a:endParaRPr lang="en-GB" sz="1200">
            <a:latin typeface="Arial" panose="020B0604020202020204" pitchFamily="34" charset="0"/>
            <a:ea typeface="Cambria" panose="02040503050406030204" pitchFamily="18" charset="0"/>
            <a:cs typeface="Arial" panose="020B0604020202020204" pitchFamily="34" charset="0"/>
          </a:endParaRPr>
        </a:p>
      </dgm:t>
    </dgm:pt>
    <dgm:pt modelId="{8827A259-2859-4D64-8A7B-23BAC3242274}" type="sibTrans" cxnId="{40F3DDF2-BCB3-456D-80A7-B64CD5B6C8BA}">
      <dgm:prSet/>
      <dgm:spPr/>
      <dgm:t>
        <a:bodyPr/>
        <a:lstStyle/>
        <a:p>
          <a:endParaRPr lang="en-GB" sz="1200">
            <a:latin typeface="Arial" panose="020B0604020202020204" pitchFamily="34" charset="0"/>
            <a:ea typeface="Cambria" panose="02040503050406030204" pitchFamily="18" charset="0"/>
            <a:cs typeface="Arial" panose="020B0604020202020204" pitchFamily="34" charset="0"/>
          </a:endParaRPr>
        </a:p>
      </dgm:t>
    </dgm:pt>
    <dgm:pt modelId="{5B001F79-288C-43B6-8BFF-D94741E18EC1}">
      <dgm:prSet phldrT="[Text]" custT="1"/>
      <dgm:spPr/>
      <dgm:t>
        <a:bodyPr/>
        <a:lstStyle/>
        <a:p>
          <a:r>
            <a:rPr lang="en-GB" sz="1200" dirty="0">
              <a:latin typeface="Arial" panose="020B0604020202020204" pitchFamily="34" charset="0"/>
              <a:ea typeface="Cambria" panose="02040503050406030204" pitchFamily="18" charset="0"/>
              <a:cs typeface="Arial" panose="020B0604020202020204" pitchFamily="34" charset="0"/>
            </a:rPr>
            <a:t>Statistical approach</a:t>
          </a:r>
          <a:br>
            <a:rPr lang="en-GB" sz="1200" dirty="0">
              <a:latin typeface="Arial" panose="020B0604020202020204" pitchFamily="34" charset="0"/>
              <a:ea typeface="Cambria" panose="02040503050406030204" pitchFamily="18" charset="0"/>
              <a:cs typeface="Arial" panose="020B0604020202020204" pitchFamily="34" charset="0"/>
            </a:rPr>
          </a:br>
          <a:br>
            <a:rPr lang="en-GB" sz="1200" dirty="0">
              <a:latin typeface="Arial" panose="020B0604020202020204" pitchFamily="34" charset="0"/>
              <a:ea typeface="Cambria" panose="02040503050406030204" pitchFamily="18" charset="0"/>
              <a:cs typeface="Arial" panose="020B0604020202020204" pitchFamily="34" charset="0"/>
            </a:rPr>
          </a:br>
          <a:endParaRPr lang="en-GB" sz="1200" dirty="0">
            <a:latin typeface="Arial" panose="020B0604020202020204" pitchFamily="34" charset="0"/>
            <a:ea typeface="Cambria" panose="02040503050406030204" pitchFamily="18" charset="0"/>
            <a:cs typeface="Arial" panose="020B0604020202020204" pitchFamily="34" charset="0"/>
          </a:endParaRPr>
        </a:p>
      </dgm:t>
    </dgm:pt>
    <dgm:pt modelId="{2A148F3B-D22F-47BC-8877-E95DD914BC8C}" type="parTrans" cxnId="{306404D2-5824-450E-B122-C2B63BE50685}">
      <dgm:prSet/>
      <dgm:spPr/>
      <dgm:t>
        <a:bodyPr/>
        <a:lstStyle/>
        <a:p>
          <a:endParaRPr lang="en-GB" sz="1200">
            <a:latin typeface="Arial" panose="020B0604020202020204" pitchFamily="34" charset="0"/>
            <a:ea typeface="Cambria" panose="02040503050406030204" pitchFamily="18" charset="0"/>
            <a:cs typeface="Arial" panose="020B0604020202020204" pitchFamily="34" charset="0"/>
          </a:endParaRPr>
        </a:p>
      </dgm:t>
    </dgm:pt>
    <dgm:pt modelId="{2A615195-B10C-4777-A5A2-2E251C8EB797}" type="sibTrans" cxnId="{306404D2-5824-450E-B122-C2B63BE50685}">
      <dgm:prSet/>
      <dgm:spPr/>
      <dgm:t>
        <a:bodyPr/>
        <a:lstStyle/>
        <a:p>
          <a:endParaRPr lang="en-GB" sz="1200">
            <a:latin typeface="Arial" panose="020B0604020202020204" pitchFamily="34" charset="0"/>
            <a:ea typeface="Cambria" panose="02040503050406030204" pitchFamily="18" charset="0"/>
            <a:cs typeface="Arial" panose="020B0604020202020204" pitchFamily="34" charset="0"/>
          </a:endParaRPr>
        </a:p>
      </dgm:t>
    </dgm:pt>
    <dgm:pt modelId="{B2F4E773-7C4E-4E9B-B453-14F78703ECB5}">
      <dgm:prSet phldrT="[Text]" custT="1"/>
      <dgm:spPr/>
      <dgm:t>
        <a:bodyPr/>
        <a:lstStyle/>
        <a:p>
          <a:r>
            <a:rPr lang="en-GB" sz="1200" dirty="0">
              <a:latin typeface="Arial" panose="020B0604020202020204" pitchFamily="34" charset="0"/>
              <a:ea typeface="Cambria" panose="02040503050406030204" pitchFamily="18" charset="0"/>
              <a:cs typeface="Arial" panose="020B0604020202020204" pitchFamily="34" charset="0"/>
            </a:rPr>
            <a:t>Component evaluation</a:t>
          </a:r>
        </a:p>
        <a:p>
          <a:r>
            <a:rPr lang="en-GB" sz="1200" dirty="0">
              <a:latin typeface="Arial" panose="020B0604020202020204" pitchFamily="34" charset="0"/>
              <a:ea typeface="Cambria" panose="02040503050406030204" pitchFamily="18" charset="0"/>
              <a:cs typeface="Arial" panose="020B0604020202020204" pitchFamily="34" charset="0"/>
            </a:rPr>
            <a:t>ISO GUM</a:t>
          </a:r>
          <a:br>
            <a:rPr lang="en-GB" sz="1200" dirty="0">
              <a:latin typeface="Arial" panose="020B0604020202020204" pitchFamily="34" charset="0"/>
              <a:ea typeface="Cambria" panose="02040503050406030204" pitchFamily="18" charset="0"/>
              <a:cs typeface="Arial" panose="020B0604020202020204" pitchFamily="34" charset="0"/>
            </a:rPr>
          </a:br>
          <a:endParaRPr lang="en-GB" sz="1200" dirty="0">
            <a:latin typeface="Arial" panose="020B0604020202020204" pitchFamily="34" charset="0"/>
            <a:ea typeface="Cambria" panose="02040503050406030204" pitchFamily="18" charset="0"/>
            <a:cs typeface="Arial" panose="020B0604020202020204" pitchFamily="34" charset="0"/>
          </a:endParaRPr>
        </a:p>
      </dgm:t>
    </dgm:pt>
    <dgm:pt modelId="{0671CAD0-1ED7-479D-926F-35818C1A36F1}" type="parTrans" cxnId="{0DB78A1E-7C86-441B-A269-F11897AFD2C1}">
      <dgm:prSet/>
      <dgm:spPr/>
      <dgm:t>
        <a:bodyPr/>
        <a:lstStyle/>
        <a:p>
          <a:endParaRPr lang="en-GB" sz="1200">
            <a:latin typeface="Arial" panose="020B0604020202020204" pitchFamily="34" charset="0"/>
            <a:ea typeface="Cambria" panose="02040503050406030204" pitchFamily="18" charset="0"/>
            <a:cs typeface="Arial" panose="020B0604020202020204" pitchFamily="34" charset="0"/>
          </a:endParaRPr>
        </a:p>
      </dgm:t>
    </dgm:pt>
    <dgm:pt modelId="{EBF2D74E-8568-462A-B5F8-CFAA822C0774}" type="sibTrans" cxnId="{0DB78A1E-7C86-441B-A269-F11897AFD2C1}">
      <dgm:prSet/>
      <dgm:spPr/>
      <dgm:t>
        <a:bodyPr/>
        <a:lstStyle/>
        <a:p>
          <a:endParaRPr lang="en-GB" sz="1200">
            <a:latin typeface="Arial" panose="020B0604020202020204" pitchFamily="34" charset="0"/>
            <a:ea typeface="Cambria" panose="02040503050406030204" pitchFamily="18" charset="0"/>
            <a:cs typeface="Arial" panose="020B0604020202020204" pitchFamily="34" charset="0"/>
          </a:endParaRPr>
        </a:p>
      </dgm:t>
    </dgm:pt>
    <dgm:pt modelId="{4CD21FF6-5F26-4C87-9687-A5B3C82B0909}" type="pres">
      <dgm:prSet presAssocID="{7E638A86-7CA0-48E7-98BB-D6FA48E4CBA2}" presName="hierChild1" presStyleCnt="0">
        <dgm:presLayoutVars>
          <dgm:chPref val="1"/>
          <dgm:dir/>
          <dgm:animOne val="branch"/>
          <dgm:animLvl val="lvl"/>
          <dgm:resizeHandles/>
        </dgm:presLayoutVars>
      </dgm:prSet>
      <dgm:spPr/>
    </dgm:pt>
    <dgm:pt modelId="{B8BED79B-935D-4A5A-84C7-BF5CA844820E}" type="pres">
      <dgm:prSet presAssocID="{6321DA3C-0263-446D-93BE-6BBBFB4E7A2F}" presName="hierRoot1" presStyleCnt="0"/>
      <dgm:spPr/>
    </dgm:pt>
    <dgm:pt modelId="{FDAD8C95-BE03-4AB9-AFF5-5E73CA15CF56}" type="pres">
      <dgm:prSet presAssocID="{6321DA3C-0263-446D-93BE-6BBBFB4E7A2F}" presName="composite" presStyleCnt="0"/>
      <dgm:spPr/>
    </dgm:pt>
    <dgm:pt modelId="{3CAF860B-0C24-4DC5-A1D0-07C04B304C62}" type="pres">
      <dgm:prSet presAssocID="{6321DA3C-0263-446D-93BE-6BBBFB4E7A2F}" presName="background" presStyleLbl="node0" presStyleIdx="0" presStyleCnt="1"/>
      <dgm:spPr/>
    </dgm:pt>
    <dgm:pt modelId="{A3A03E26-7151-400F-82CC-8044EA857C8B}" type="pres">
      <dgm:prSet presAssocID="{6321DA3C-0263-446D-93BE-6BBBFB4E7A2F}" presName="text" presStyleLbl="fgAcc0" presStyleIdx="0" presStyleCnt="1">
        <dgm:presLayoutVars>
          <dgm:chPref val="3"/>
        </dgm:presLayoutVars>
      </dgm:prSet>
      <dgm:spPr/>
    </dgm:pt>
    <dgm:pt modelId="{B3932A30-2189-405C-B956-8A0447CC56C2}" type="pres">
      <dgm:prSet presAssocID="{6321DA3C-0263-446D-93BE-6BBBFB4E7A2F}" presName="hierChild2" presStyleCnt="0"/>
      <dgm:spPr/>
    </dgm:pt>
    <dgm:pt modelId="{8A49FDD8-E4F8-41EC-A527-F782189938F3}" type="pres">
      <dgm:prSet presAssocID="{2A148F3B-D22F-47BC-8877-E95DD914BC8C}" presName="Name10" presStyleLbl="parChTrans1D2" presStyleIdx="0" presStyleCnt="2"/>
      <dgm:spPr/>
    </dgm:pt>
    <dgm:pt modelId="{B2F884DD-A8F6-42EF-A9E6-186B833C4A24}" type="pres">
      <dgm:prSet presAssocID="{5B001F79-288C-43B6-8BFF-D94741E18EC1}" presName="hierRoot2" presStyleCnt="0"/>
      <dgm:spPr/>
    </dgm:pt>
    <dgm:pt modelId="{71BB8694-050F-471C-973C-350473E97F5D}" type="pres">
      <dgm:prSet presAssocID="{5B001F79-288C-43B6-8BFF-D94741E18EC1}" presName="composite2" presStyleCnt="0"/>
      <dgm:spPr/>
    </dgm:pt>
    <dgm:pt modelId="{C5DC4D3B-8668-4772-AAA8-D984D02B8287}" type="pres">
      <dgm:prSet presAssocID="{5B001F79-288C-43B6-8BFF-D94741E18EC1}" presName="background2" presStyleLbl="node2" presStyleIdx="0" presStyleCnt="2"/>
      <dgm:spPr/>
    </dgm:pt>
    <dgm:pt modelId="{53461630-2E66-4A22-A732-4D31EB05666D}" type="pres">
      <dgm:prSet presAssocID="{5B001F79-288C-43B6-8BFF-D94741E18EC1}" presName="text2" presStyleLbl="fgAcc2" presStyleIdx="0" presStyleCnt="2" custScaleY="115375">
        <dgm:presLayoutVars>
          <dgm:chPref val="3"/>
        </dgm:presLayoutVars>
      </dgm:prSet>
      <dgm:spPr/>
    </dgm:pt>
    <dgm:pt modelId="{EFFDA152-4F0A-4A82-A7D8-8FCF7BA69D4C}" type="pres">
      <dgm:prSet presAssocID="{5B001F79-288C-43B6-8BFF-D94741E18EC1}" presName="hierChild3" presStyleCnt="0"/>
      <dgm:spPr/>
    </dgm:pt>
    <dgm:pt modelId="{848E7B89-7A4E-4D11-A073-8E63920D39E5}" type="pres">
      <dgm:prSet presAssocID="{0671CAD0-1ED7-479D-926F-35818C1A36F1}" presName="Name10" presStyleLbl="parChTrans1D2" presStyleIdx="1" presStyleCnt="2"/>
      <dgm:spPr/>
    </dgm:pt>
    <dgm:pt modelId="{4DB8A168-60A8-4AD9-A6AE-378ECE8F266A}" type="pres">
      <dgm:prSet presAssocID="{B2F4E773-7C4E-4E9B-B453-14F78703ECB5}" presName="hierRoot2" presStyleCnt="0"/>
      <dgm:spPr/>
    </dgm:pt>
    <dgm:pt modelId="{D24F4410-D7C0-4765-8FEB-8EC0388ED2EA}" type="pres">
      <dgm:prSet presAssocID="{B2F4E773-7C4E-4E9B-B453-14F78703ECB5}" presName="composite2" presStyleCnt="0"/>
      <dgm:spPr/>
    </dgm:pt>
    <dgm:pt modelId="{7F91F1DA-AF50-41D7-BA88-FE876B573650}" type="pres">
      <dgm:prSet presAssocID="{B2F4E773-7C4E-4E9B-B453-14F78703ECB5}" presName="background2" presStyleLbl="node2" presStyleIdx="1" presStyleCnt="2"/>
      <dgm:spPr/>
    </dgm:pt>
    <dgm:pt modelId="{F9EB242F-3ECC-4685-9E3E-590CFDA10BED}" type="pres">
      <dgm:prSet presAssocID="{B2F4E773-7C4E-4E9B-B453-14F78703ECB5}" presName="text2" presStyleLbl="fgAcc2" presStyleIdx="1" presStyleCnt="2" custScaleY="115375">
        <dgm:presLayoutVars>
          <dgm:chPref val="3"/>
        </dgm:presLayoutVars>
      </dgm:prSet>
      <dgm:spPr/>
    </dgm:pt>
    <dgm:pt modelId="{71999325-242C-46A6-AF38-6AAE270F82F4}" type="pres">
      <dgm:prSet presAssocID="{B2F4E773-7C4E-4E9B-B453-14F78703ECB5}" presName="hierChild3" presStyleCnt="0"/>
      <dgm:spPr/>
    </dgm:pt>
  </dgm:ptLst>
  <dgm:cxnLst>
    <dgm:cxn modelId="{0DB78A1E-7C86-441B-A269-F11897AFD2C1}" srcId="{6321DA3C-0263-446D-93BE-6BBBFB4E7A2F}" destId="{B2F4E773-7C4E-4E9B-B453-14F78703ECB5}" srcOrd="1" destOrd="0" parTransId="{0671CAD0-1ED7-479D-926F-35818C1A36F1}" sibTransId="{EBF2D74E-8568-462A-B5F8-CFAA822C0774}"/>
    <dgm:cxn modelId="{9DA93E2E-FA37-4D5D-A515-C6D6733F8E9A}" type="presOf" srcId="{B2F4E773-7C4E-4E9B-B453-14F78703ECB5}" destId="{F9EB242F-3ECC-4685-9E3E-590CFDA10BED}" srcOrd="0" destOrd="0" presId="urn:microsoft.com/office/officeart/2005/8/layout/hierarchy1"/>
    <dgm:cxn modelId="{270F5A72-CE96-475D-B30B-6DF61F7104DF}" type="presOf" srcId="{5B001F79-288C-43B6-8BFF-D94741E18EC1}" destId="{53461630-2E66-4A22-A732-4D31EB05666D}" srcOrd="0" destOrd="0" presId="urn:microsoft.com/office/officeart/2005/8/layout/hierarchy1"/>
    <dgm:cxn modelId="{C17B807F-CDD4-4D44-B25F-71E1605AD308}" type="presOf" srcId="{2A148F3B-D22F-47BC-8877-E95DD914BC8C}" destId="{8A49FDD8-E4F8-41EC-A527-F782189938F3}" srcOrd="0" destOrd="0" presId="urn:microsoft.com/office/officeart/2005/8/layout/hierarchy1"/>
    <dgm:cxn modelId="{306404D2-5824-450E-B122-C2B63BE50685}" srcId="{6321DA3C-0263-446D-93BE-6BBBFB4E7A2F}" destId="{5B001F79-288C-43B6-8BFF-D94741E18EC1}" srcOrd="0" destOrd="0" parTransId="{2A148F3B-D22F-47BC-8877-E95DD914BC8C}" sibTransId="{2A615195-B10C-4777-A5A2-2E251C8EB797}"/>
    <dgm:cxn modelId="{BFE388E3-9111-410B-8166-746DBEB6CF97}" type="presOf" srcId="{6321DA3C-0263-446D-93BE-6BBBFB4E7A2F}" destId="{A3A03E26-7151-400F-82CC-8044EA857C8B}" srcOrd="0" destOrd="0" presId="urn:microsoft.com/office/officeart/2005/8/layout/hierarchy1"/>
    <dgm:cxn modelId="{3DA52AED-10B0-472E-B7AF-0AB44CC8DBA6}" type="presOf" srcId="{0671CAD0-1ED7-479D-926F-35818C1A36F1}" destId="{848E7B89-7A4E-4D11-A073-8E63920D39E5}" srcOrd="0" destOrd="0" presId="urn:microsoft.com/office/officeart/2005/8/layout/hierarchy1"/>
    <dgm:cxn modelId="{40F3DDF2-BCB3-456D-80A7-B64CD5B6C8BA}" srcId="{7E638A86-7CA0-48E7-98BB-D6FA48E4CBA2}" destId="{6321DA3C-0263-446D-93BE-6BBBFB4E7A2F}" srcOrd="0" destOrd="0" parTransId="{DB2490E7-7C51-4AA3-BA5E-B0334C0EF752}" sibTransId="{8827A259-2859-4D64-8A7B-23BAC3242274}"/>
    <dgm:cxn modelId="{353918F9-BAF4-42B3-9218-321094CDFEB8}" type="presOf" srcId="{7E638A86-7CA0-48E7-98BB-D6FA48E4CBA2}" destId="{4CD21FF6-5F26-4C87-9687-A5B3C82B0909}" srcOrd="0" destOrd="0" presId="urn:microsoft.com/office/officeart/2005/8/layout/hierarchy1"/>
    <dgm:cxn modelId="{8CE395ED-AACF-42D4-A107-3C30ED31BF8A}" type="presParOf" srcId="{4CD21FF6-5F26-4C87-9687-A5B3C82B0909}" destId="{B8BED79B-935D-4A5A-84C7-BF5CA844820E}" srcOrd="0" destOrd="0" presId="urn:microsoft.com/office/officeart/2005/8/layout/hierarchy1"/>
    <dgm:cxn modelId="{650A07A5-0F6F-4DB3-BB4D-DDB5024E9505}" type="presParOf" srcId="{B8BED79B-935D-4A5A-84C7-BF5CA844820E}" destId="{FDAD8C95-BE03-4AB9-AFF5-5E73CA15CF56}" srcOrd="0" destOrd="0" presId="urn:microsoft.com/office/officeart/2005/8/layout/hierarchy1"/>
    <dgm:cxn modelId="{8FC8053F-E5EE-4CBB-8767-66A0A56839D9}" type="presParOf" srcId="{FDAD8C95-BE03-4AB9-AFF5-5E73CA15CF56}" destId="{3CAF860B-0C24-4DC5-A1D0-07C04B304C62}" srcOrd="0" destOrd="0" presId="urn:microsoft.com/office/officeart/2005/8/layout/hierarchy1"/>
    <dgm:cxn modelId="{02890EA4-4F84-4660-8020-968AD1434DFE}" type="presParOf" srcId="{FDAD8C95-BE03-4AB9-AFF5-5E73CA15CF56}" destId="{A3A03E26-7151-400F-82CC-8044EA857C8B}" srcOrd="1" destOrd="0" presId="urn:microsoft.com/office/officeart/2005/8/layout/hierarchy1"/>
    <dgm:cxn modelId="{621549C4-304C-463E-BEC3-5E064D9D742C}" type="presParOf" srcId="{B8BED79B-935D-4A5A-84C7-BF5CA844820E}" destId="{B3932A30-2189-405C-B956-8A0447CC56C2}" srcOrd="1" destOrd="0" presId="urn:microsoft.com/office/officeart/2005/8/layout/hierarchy1"/>
    <dgm:cxn modelId="{16BD751E-298B-4818-A0F5-407534C0CBE7}" type="presParOf" srcId="{B3932A30-2189-405C-B956-8A0447CC56C2}" destId="{8A49FDD8-E4F8-41EC-A527-F782189938F3}" srcOrd="0" destOrd="0" presId="urn:microsoft.com/office/officeart/2005/8/layout/hierarchy1"/>
    <dgm:cxn modelId="{C498D237-99B0-4074-975E-4F3E71CB9ACF}" type="presParOf" srcId="{B3932A30-2189-405C-B956-8A0447CC56C2}" destId="{B2F884DD-A8F6-42EF-A9E6-186B833C4A24}" srcOrd="1" destOrd="0" presId="urn:microsoft.com/office/officeart/2005/8/layout/hierarchy1"/>
    <dgm:cxn modelId="{124C1E01-BE91-4715-933A-81D1FB17F3F1}" type="presParOf" srcId="{B2F884DD-A8F6-42EF-A9E6-186B833C4A24}" destId="{71BB8694-050F-471C-973C-350473E97F5D}" srcOrd="0" destOrd="0" presId="urn:microsoft.com/office/officeart/2005/8/layout/hierarchy1"/>
    <dgm:cxn modelId="{101E5F8D-F30E-4DE7-97C5-D65E8278AAD0}" type="presParOf" srcId="{71BB8694-050F-471C-973C-350473E97F5D}" destId="{C5DC4D3B-8668-4772-AAA8-D984D02B8287}" srcOrd="0" destOrd="0" presId="urn:microsoft.com/office/officeart/2005/8/layout/hierarchy1"/>
    <dgm:cxn modelId="{7F516E3F-08DE-485D-835E-CAB4C2EED2F0}" type="presParOf" srcId="{71BB8694-050F-471C-973C-350473E97F5D}" destId="{53461630-2E66-4A22-A732-4D31EB05666D}" srcOrd="1" destOrd="0" presId="urn:microsoft.com/office/officeart/2005/8/layout/hierarchy1"/>
    <dgm:cxn modelId="{C8F4EAF0-CCAD-408B-A4BB-10C1D9E309A7}" type="presParOf" srcId="{B2F884DD-A8F6-42EF-A9E6-186B833C4A24}" destId="{EFFDA152-4F0A-4A82-A7D8-8FCF7BA69D4C}" srcOrd="1" destOrd="0" presId="urn:microsoft.com/office/officeart/2005/8/layout/hierarchy1"/>
    <dgm:cxn modelId="{AEDF4B63-0A8A-40BC-B414-0708C8CABA58}" type="presParOf" srcId="{B3932A30-2189-405C-B956-8A0447CC56C2}" destId="{848E7B89-7A4E-4D11-A073-8E63920D39E5}" srcOrd="2" destOrd="0" presId="urn:microsoft.com/office/officeart/2005/8/layout/hierarchy1"/>
    <dgm:cxn modelId="{CACB6C69-803A-42A5-B9FE-147C51F535CC}" type="presParOf" srcId="{B3932A30-2189-405C-B956-8A0447CC56C2}" destId="{4DB8A168-60A8-4AD9-A6AE-378ECE8F266A}" srcOrd="3" destOrd="0" presId="urn:microsoft.com/office/officeart/2005/8/layout/hierarchy1"/>
    <dgm:cxn modelId="{080707BF-C271-4B42-937E-C5576130F1CE}" type="presParOf" srcId="{4DB8A168-60A8-4AD9-A6AE-378ECE8F266A}" destId="{D24F4410-D7C0-4765-8FEB-8EC0388ED2EA}" srcOrd="0" destOrd="0" presId="urn:microsoft.com/office/officeart/2005/8/layout/hierarchy1"/>
    <dgm:cxn modelId="{51647264-5E4B-48DB-B8EE-12EB0CBA1C6F}" type="presParOf" srcId="{D24F4410-D7C0-4765-8FEB-8EC0388ED2EA}" destId="{7F91F1DA-AF50-41D7-BA88-FE876B573650}" srcOrd="0" destOrd="0" presId="urn:microsoft.com/office/officeart/2005/8/layout/hierarchy1"/>
    <dgm:cxn modelId="{C54F0A91-8601-4D8C-BDC4-4C40A8369A0F}" type="presParOf" srcId="{D24F4410-D7C0-4765-8FEB-8EC0388ED2EA}" destId="{F9EB242F-3ECC-4685-9E3E-590CFDA10BED}" srcOrd="1" destOrd="0" presId="urn:microsoft.com/office/officeart/2005/8/layout/hierarchy1"/>
    <dgm:cxn modelId="{F0669EDD-81F9-4C91-B536-F3BEC3C574DC}" type="presParOf" srcId="{4DB8A168-60A8-4AD9-A6AE-378ECE8F266A}" destId="{71999325-242C-46A6-AF38-6AAE270F82F4}" srcOrd="1" destOrd="0" presId="urn:microsoft.com/office/officeart/2005/8/layout/hierarchy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E638A86-7CA0-48E7-98BB-D6FA48E4CBA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6321DA3C-0263-446D-93BE-6BBBFB4E7A2F}">
      <dgm:prSet phldrT="[Text]" custT="1"/>
      <dgm:spPr/>
      <dgm:t>
        <a:bodyPr/>
        <a:lstStyle/>
        <a:p>
          <a:r>
            <a:rPr lang="en-GB" sz="1200" dirty="0">
              <a:latin typeface="Arial" panose="020B0604020202020204" pitchFamily="34" charset="0"/>
              <a:ea typeface="Cambria" panose="02040503050406030204" pitchFamily="18" charset="0"/>
              <a:cs typeface="Arial" panose="020B0604020202020204" pitchFamily="34" charset="0"/>
            </a:rPr>
            <a:t>Inter-laboratory</a:t>
          </a:r>
        </a:p>
      </dgm:t>
    </dgm:pt>
    <dgm:pt modelId="{DB2490E7-7C51-4AA3-BA5E-B0334C0EF752}" type="parTrans" cxnId="{40F3DDF2-BCB3-456D-80A7-B64CD5B6C8BA}">
      <dgm:prSet/>
      <dgm:spPr/>
      <dgm:t>
        <a:bodyPr/>
        <a:lstStyle/>
        <a:p>
          <a:endParaRPr lang="en-GB" sz="1200">
            <a:latin typeface="Arial" panose="020B0604020202020204" pitchFamily="34" charset="0"/>
            <a:ea typeface="Cambria" panose="02040503050406030204" pitchFamily="18" charset="0"/>
            <a:cs typeface="Arial" panose="020B0604020202020204" pitchFamily="34" charset="0"/>
          </a:endParaRPr>
        </a:p>
      </dgm:t>
    </dgm:pt>
    <dgm:pt modelId="{8827A259-2859-4D64-8A7B-23BAC3242274}" type="sibTrans" cxnId="{40F3DDF2-BCB3-456D-80A7-B64CD5B6C8BA}">
      <dgm:prSet/>
      <dgm:spPr/>
      <dgm:t>
        <a:bodyPr/>
        <a:lstStyle/>
        <a:p>
          <a:endParaRPr lang="en-GB" sz="1200">
            <a:latin typeface="Arial" panose="020B0604020202020204" pitchFamily="34" charset="0"/>
            <a:ea typeface="Cambria" panose="02040503050406030204" pitchFamily="18" charset="0"/>
            <a:cs typeface="Arial" panose="020B0604020202020204" pitchFamily="34" charset="0"/>
          </a:endParaRPr>
        </a:p>
      </dgm:t>
    </dgm:pt>
    <dgm:pt modelId="{5B001F79-288C-43B6-8BFF-D94741E18EC1}">
      <dgm:prSet phldrT="[Text]" custT="1"/>
      <dgm:spPr/>
      <dgm:t>
        <a:bodyPr/>
        <a:lstStyle/>
        <a:p>
          <a:r>
            <a:rPr lang="en-GB" sz="1200" dirty="0">
              <a:latin typeface="Arial" panose="020B0604020202020204" pitchFamily="34" charset="0"/>
              <a:ea typeface="Cambria" panose="02040503050406030204" pitchFamily="18" charset="0"/>
              <a:cs typeface="Arial" panose="020B0604020202020204" pitchFamily="34" charset="0"/>
            </a:rPr>
            <a:t>Statistical approach</a:t>
          </a:r>
        </a:p>
        <a:p>
          <a:r>
            <a:rPr lang="en-GB" sz="1200" dirty="0">
              <a:latin typeface="Arial" panose="020B0604020202020204" pitchFamily="34" charset="0"/>
              <a:ea typeface="Cambria" panose="02040503050406030204" pitchFamily="18" charset="0"/>
              <a:cs typeface="Arial" panose="020B0604020202020204" pitchFamily="34" charset="0"/>
            </a:rPr>
            <a:t>ISO 5725</a:t>
          </a:r>
          <a:br>
            <a:rPr lang="en-GB" sz="1200" dirty="0">
              <a:latin typeface="Arial" panose="020B0604020202020204" pitchFamily="34" charset="0"/>
              <a:ea typeface="Cambria" panose="02040503050406030204" pitchFamily="18" charset="0"/>
              <a:cs typeface="Arial" panose="020B0604020202020204" pitchFamily="34" charset="0"/>
            </a:rPr>
          </a:br>
          <a:endParaRPr lang="en-GB" sz="1200" dirty="0">
            <a:latin typeface="Arial" panose="020B0604020202020204" pitchFamily="34" charset="0"/>
            <a:ea typeface="Cambria" panose="02040503050406030204" pitchFamily="18" charset="0"/>
            <a:cs typeface="Arial" panose="020B0604020202020204" pitchFamily="34" charset="0"/>
          </a:endParaRPr>
        </a:p>
      </dgm:t>
    </dgm:pt>
    <dgm:pt modelId="{2A148F3B-D22F-47BC-8877-E95DD914BC8C}" type="parTrans" cxnId="{306404D2-5824-450E-B122-C2B63BE50685}">
      <dgm:prSet/>
      <dgm:spPr/>
      <dgm:t>
        <a:bodyPr/>
        <a:lstStyle/>
        <a:p>
          <a:endParaRPr lang="en-GB" sz="1200">
            <a:latin typeface="Arial" panose="020B0604020202020204" pitchFamily="34" charset="0"/>
            <a:ea typeface="Cambria" panose="02040503050406030204" pitchFamily="18" charset="0"/>
            <a:cs typeface="Arial" panose="020B0604020202020204" pitchFamily="34" charset="0"/>
          </a:endParaRPr>
        </a:p>
      </dgm:t>
    </dgm:pt>
    <dgm:pt modelId="{2A615195-B10C-4777-A5A2-2E251C8EB797}" type="sibTrans" cxnId="{306404D2-5824-450E-B122-C2B63BE50685}">
      <dgm:prSet/>
      <dgm:spPr/>
      <dgm:t>
        <a:bodyPr/>
        <a:lstStyle/>
        <a:p>
          <a:endParaRPr lang="en-GB" sz="1200">
            <a:latin typeface="Arial" panose="020B0604020202020204" pitchFamily="34" charset="0"/>
            <a:ea typeface="Cambria" panose="02040503050406030204" pitchFamily="18" charset="0"/>
            <a:cs typeface="Arial" panose="020B0604020202020204" pitchFamily="34" charset="0"/>
          </a:endParaRPr>
        </a:p>
      </dgm:t>
    </dgm:pt>
    <dgm:pt modelId="{B2F4E773-7C4E-4E9B-B453-14F78703ECB5}">
      <dgm:prSet phldrT="[Text]" custT="1"/>
      <dgm:spPr/>
      <dgm:t>
        <a:bodyPr/>
        <a:lstStyle/>
        <a:p>
          <a:r>
            <a:rPr lang="en-GB" sz="1200" dirty="0">
              <a:latin typeface="Arial" panose="020B0604020202020204" pitchFamily="34" charset="0"/>
              <a:ea typeface="Cambria" panose="02040503050406030204" pitchFamily="18" charset="0"/>
              <a:cs typeface="Arial" panose="020B0604020202020204" pitchFamily="34" charset="0"/>
            </a:rPr>
            <a:t>Proficiency Testing</a:t>
          </a:r>
        </a:p>
        <a:p>
          <a:r>
            <a:rPr lang="en-GB" sz="1100" dirty="0">
              <a:latin typeface="Arial" panose="020B0604020202020204" pitchFamily="34" charset="0"/>
              <a:ea typeface="Cambria" panose="02040503050406030204" pitchFamily="18" charset="0"/>
              <a:cs typeface="Arial" panose="020B0604020202020204" pitchFamily="34" charset="0"/>
            </a:rPr>
            <a:t>ISO/IEC 17043</a:t>
          </a:r>
          <a:br>
            <a:rPr lang="en-GB" sz="1200" dirty="0">
              <a:latin typeface="Arial" panose="020B0604020202020204" pitchFamily="34" charset="0"/>
              <a:ea typeface="Cambria" panose="02040503050406030204" pitchFamily="18" charset="0"/>
              <a:cs typeface="Arial" panose="020B0604020202020204" pitchFamily="34" charset="0"/>
            </a:rPr>
          </a:br>
          <a:r>
            <a:rPr lang="en-GB" sz="1200" dirty="0">
              <a:latin typeface="Arial" panose="020B0604020202020204" pitchFamily="34" charset="0"/>
              <a:ea typeface="Cambria" panose="02040503050406030204" pitchFamily="18" charset="0"/>
              <a:cs typeface="Arial" panose="020B0604020202020204" pitchFamily="34" charset="0"/>
            </a:rPr>
            <a:t>ISO 13528</a:t>
          </a:r>
        </a:p>
      </dgm:t>
    </dgm:pt>
    <dgm:pt modelId="{0671CAD0-1ED7-479D-926F-35818C1A36F1}" type="parTrans" cxnId="{0DB78A1E-7C86-441B-A269-F11897AFD2C1}">
      <dgm:prSet/>
      <dgm:spPr/>
      <dgm:t>
        <a:bodyPr/>
        <a:lstStyle/>
        <a:p>
          <a:endParaRPr lang="en-GB" sz="1200">
            <a:latin typeface="Arial" panose="020B0604020202020204" pitchFamily="34" charset="0"/>
            <a:ea typeface="Cambria" panose="02040503050406030204" pitchFamily="18" charset="0"/>
            <a:cs typeface="Arial" panose="020B0604020202020204" pitchFamily="34" charset="0"/>
          </a:endParaRPr>
        </a:p>
      </dgm:t>
    </dgm:pt>
    <dgm:pt modelId="{EBF2D74E-8568-462A-B5F8-CFAA822C0774}" type="sibTrans" cxnId="{0DB78A1E-7C86-441B-A269-F11897AFD2C1}">
      <dgm:prSet/>
      <dgm:spPr/>
      <dgm:t>
        <a:bodyPr/>
        <a:lstStyle/>
        <a:p>
          <a:endParaRPr lang="en-GB" sz="1200">
            <a:latin typeface="Arial" panose="020B0604020202020204" pitchFamily="34" charset="0"/>
            <a:ea typeface="Cambria" panose="02040503050406030204" pitchFamily="18" charset="0"/>
            <a:cs typeface="Arial" panose="020B0604020202020204" pitchFamily="34" charset="0"/>
          </a:endParaRPr>
        </a:p>
      </dgm:t>
    </dgm:pt>
    <dgm:pt modelId="{4CD21FF6-5F26-4C87-9687-A5B3C82B0909}" type="pres">
      <dgm:prSet presAssocID="{7E638A86-7CA0-48E7-98BB-D6FA48E4CBA2}" presName="hierChild1" presStyleCnt="0">
        <dgm:presLayoutVars>
          <dgm:chPref val="1"/>
          <dgm:dir/>
          <dgm:animOne val="branch"/>
          <dgm:animLvl val="lvl"/>
          <dgm:resizeHandles/>
        </dgm:presLayoutVars>
      </dgm:prSet>
      <dgm:spPr/>
    </dgm:pt>
    <dgm:pt modelId="{B8BED79B-935D-4A5A-84C7-BF5CA844820E}" type="pres">
      <dgm:prSet presAssocID="{6321DA3C-0263-446D-93BE-6BBBFB4E7A2F}" presName="hierRoot1" presStyleCnt="0"/>
      <dgm:spPr/>
    </dgm:pt>
    <dgm:pt modelId="{FDAD8C95-BE03-4AB9-AFF5-5E73CA15CF56}" type="pres">
      <dgm:prSet presAssocID="{6321DA3C-0263-446D-93BE-6BBBFB4E7A2F}" presName="composite" presStyleCnt="0"/>
      <dgm:spPr/>
    </dgm:pt>
    <dgm:pt modelId="{3CAF860B-0C24-4DC5-A1D0-07C04B304C62}" type="pres">
      <dgm:prSet presAssocID="{6321DA3C-0263-446D-93BE-6BBBFB4E7A2F}" presName="background" presStyleLbl="node0" presStyleIdx="0" presStyleCnt="1"/>
      <dgm:spPr/>
    </dgm:pt>
    <dgm:pt modelId="{A3A03E26-7151-400F-82CC-8044EA857C8B}" type="pres">
      <dgm:prSet presAssocID="{6321DA3C-0263-446D-93BE-6BBBFB4E7A2F}" presName="text" presStyleLbl="fgAcc0" presStyleIdx="0" presStyleCnt="1">
        <dgm:presLayoutVars>
          <dgm:chPref val="3"/>
        </dgm:presLayoutVars>
      </dgm:prSet>
      <dgm:spPr/>
    </dgm:pt>
    <dgm:pt modelId="{B3932A30-2189-405C-B956-8A0447CC56C2}" type="pres">
      <dgm:prSet presAssocID="{6321DA3C-0263-446D-93BE-6BBBFB4E7A2F}" presName="hierChild2" presStyleCnt="0"/>
      <dgm:spPr/>
    </dgm:pt>
    <dgm:pt modelId="{8A49FDD8-E4F8-41EC-A527-F782189938F3}" type="pres">
      <dgm:prSet presAssocID="{2A148F3B-D22F-47BC-8877-E95DD914BC8C}" presName="Name10" presStyleLbl="parChTrans1D2" presStyleIdx="0" presStyleCnt="2"/>
      <dgm:spPr/>
    </dgm:pt>
    <dgm:pt modelId="{B2F884DD-A8F6-42EF-A9E6-186B833C4A24}" type="pres">
      <dgm:prSet presAssocID="{5B001F79-288C-43B6-8BFF-D94741E18EC1}" presName="hierRoot2" presStyleCnt="0"/>
      <dgm:spPr/>
    </dgm:pt>
    <dgm:pt modelId="{71BB8694-050F-471C-973C-350473E97F5D}" type="pres">
      <dgm:prSet presAssocID="{5B001F79-288C-43B6-8BFF-D94741E18EC1}" presName="composite2" presStyleCnt="0"/>
      <dgm:spPr/>
    </dgm:pt>
    <dgm:pt modelId="{C5DC4D3B-8668-4772-AAA8-D984D02B8287}" type="pres">
      <dgm:prSet presAssocID="{5B001F79-288C-43B6-8BFF-D94741E18EC1}" presName="background2" presStyleLbl="node2" presStyleIdx="0" presStyleCnt="2"/>
      <dgm:spPr/>
    </dgm:pt>
    <dgm:pt modelId="{53461630-2E66-4A22-A732-4D31EB05666D}" type="pres">
      <dgm:prSet presAssocID="{5B001F79-288C-43B6-8BFF-D94741E18EC1}" presName="text2" presStyleLbl="fgAcc2" presStyleIdx="0" presStyleCnt="2" custScaleY="115375">
        <dgm:presLayoutVars>
          <dgm:chPref val="3"/>
        </dgm:presLayoutVars>
      </dgm:prSet>
      <dgm:spPr/>
    </dgm:pt>
    <dgm:pt modelId="{EFFDA152-4F0A-4A82-A7D8-8FCF7BA69D4C}" type="pres">
      <dgm:prSet presAssocID="{5B001F79-288C-43B6-8BFF-D94741E18EC1}" presName="hierChild3" presStyleCnt="0"/>
      <dgm:spPr/>
    </dgm:pt>
    <dgm:pt modelId="{848E7B89-7A4E-4D11-A073-8E63920D39E5}" type="pres">
      <dgm:prSet presAssocID="{0671CAD0-1ED7-479D-926F-35818C1A36F1}" presName="Name10" presStyleLbl="parChTrans1D2" presStyleIdx="1" presStyleCnt="2"/>
      <dgm:spPr/>
    </dgm:pt>
    <dgm:pt modelId="{4DB8A168-60A8-4AD9-A6AE-378ECE8F266A}" type="pres">
      <dgm:prSet presAssocID="{B2F4E773-7C4E-4E9B-B453-14F78703ECB5}" presName="hierRoot2" presStyleCnt="0"/>
      <dgm:spPr/>
    </dgm:pt>
    <dgm:pt modelId="{D24F4410-D7C0-4765-8FEB-8EC0388ED2EA}" type="pres">
      <dgm:prSet presAssocID="{B2F4E773-7C4E-4E9B-B453-14F78703ECB5}" presName="composite2" presStyleCnt="0"/>
      <dgm:spPr/>
    </dgm:pt>
    <dgm:pt modelId="{7F91F1DA-AF50-41D7-BA88-FE876B573650}" type="pres">
      <dgm:prSet presAssocID="{B2F4E773-7C4E-4E9B-B453-14F78703ECB5}" presName="background2" presStyleLbl="node2" presStyleIdx="1" presStyleCnt="2"/>
      <dgm:spPr/>
    </dgm:pt>
    <dgm:pt modelId="{F9EB242F-3ECC-4685-9E3E-590CFDA10BED}" type="pres">
      <dgm:prSet presAssocID="{B2F4E773-7C4E-4E9B-B453-14F78703ECB5}" presName="text2" presStyleLbl="fgAcc2" presStyleIdx="1" presStyleCnt="2" custScaleY="115375">
        <dgm:presLayoutVars>
          <dgm:chPref val="3"/>
        </dgm:presLayoutVars>
      </dgm:prSet>
      <dgm:spPr/>
    </dgm:pt>
    <dgm:pt modelId="{71999325-242C-46A6-AF38-6AAE270F82F4}" type="pres">
      <dgm:prSet presAssocID="{B2F4E773-7C4E-4E9B-B453-14F78703ECB5}" presName="hierChild3" presStyleCnt="0"/>
      <dgm:spPr/>
    </dgm:pt>
  </dgm:ptLst>
  <dgm:cxnLst>
    <dgm:cxn modelId="{0DB78A1E-7C86-441B-A269-F11897AFD2C1}" srcId="{6321DA3C-0263-446D-93BE-6BBBFB4E7A2F}" destId="{B2F4E773-7C4E-4E9B-B453-14F78703ECB5}" srcOrd="1" destOrd="0" parTransId="{0671CAD0-1ED7-479D-926F-35818C1A36F1}" sibTransId="{EBF2D74E-8568-462A-B5F8-CFAA822C0774}"/>
    <dgm:cxn modelId="{9DA93E2E-FA37-4D5D-A515-C6D6733F8E9A}" type="presOf" srcId="{B2F4E773-7C4E-4E9B-B453-14F78703ECB5}" destId="{F9EB242F-3ECC-4685-9E3E-590CFDA10BED}" srcOrd="0" destOrd="0" presId="urn:microsoft.com/office/officeart/2005/8/layout/hierarchy1"/>
    <dgm:cxn modelId="{270F5A72-CE96-475D-B30B-6DF61F7104DF}" type="presOf" srcId="{5B001F79-288C-43B6-8BFF-D94741E18EC1}" destId="{53461630-2E66-4A22-A732-4D31EB05666D}" srcOrd="0" destOrd="0" presId="urn:microsoft.com/office/officeart/2005/8/layout/hierarchy1"/>
    <dgm:cxn modelId="{C17B807F-CDD4-4D44-B25F-71E1605AD308}" type="presOf" srcId="{2A148F3B-D22F-47BC-8877-E95DD914BC8C}" destId="{8A49FDD8-E4F8-41EC-A527-F782189938F3}" srcOrd="0" destOrd="0" presId="urn:microsoft.com/office/officeart/2005/8/layout/hierarchy1"/>
    <dgm:cxn modelId="{306404D2-5824-450E-B122-C2B63BE50685}" srcId="{6321DA3C-0263-446D-93BE-6BBBFB4E7A2F}" destId="{5B001F79-288C-43B6-8BFF-D94741E18EC1}" srcOrd="0" destOrd="0" parTransId="{2A148F3B-D22F-47BC-8877-E95DD914BC8C}" sibTransId="{2A615195-B10C-4777-A5A2-2E251C8EB797}"/>
    <dgm:cxn modelId="{BFE388E3-9111-410B-8166-746DBEB6CF97}" type="presOf" srcId="{6321DA3C-0263-446D-93BE-6BBBFB4E7A2F}" destId="{A3A03E26-7151-400F-82CC-8044EA857C8B}" srcOrd="0" destOrd="0" presId="urn:microsoft.com/office/officeart/2005/8/layout/hierarchy1"/>
    <dgm:cxn modelId="{3DA52AED-10B0-472E-B7AF-0AB44CC8DBA6}" type="presOf" srcId="{0671CAD0-1ED7-479D-926F-35818C1A36F1}" destId="{848E7B89-7A4E-4D11-A073-8E63920D39E5}" srcOrd="0" destOrd="0" presId="urn:microsoft.com/office/officeart/2005/8/layout/hierarchy1"/>
    <dgm:cxn modelId="{40F3DDF2-BCB3-456D-80A7-B64CD5B6C8BA}" srcId="{7E638A86-7CA0-48E7-98BB-D6FA48E4CBA2}" destId="{6321DA3C-0263-446D-93BE-6BBBFB4E7A2F}" srcOrd="0" destOrd="0" parTransId="{DB2490E7-7C51-4AA3-BA5E-B0334C0EF752}" sibTransId="{8827A259-2859-4D64-8A7B-23BAC3242274}"/>
    <dgm:cxn modelId="{353918F9-BAF4-42B3-9218-321094CDFEB8}" type="presOf" srcId="{7E638A86-7CA0-48E7-98BB-D6FA48E4CBA2}" destId="{4CD21FF6-5F26-4C87-9687-A5B3C82B0909}" srcOrd="0" destOrd="0" presId="urn:microsoft.com/office/officeart/2005/8/layout/hierarchy1"/>
    <dgm:cxn modelId="{8CE395ED-AACF-42D4-A107-3C30ED31BF8A}" type="presParOf" srcId="{4CD21FF6-5F26-4C87-9687-A5B3C82B0909}" destId="{B8BED79B-935D-4A5A-84C7-BF5CA844820E}" srcOrd="0" destOrd="0" presId="urn:microsoft.com/office/officeart/2005/8/layout/hierarchy1"/>
    <dgm:cxn modelId="{650A07A5-0F6F-4DB3-BB4D-DDB5024E9505}" type="presParOf" srcId="{B8BED79B-935D-4A5A-84C7-BF5CA844820E}" destId="{FDAD8C95-BE03-4AB9-AFF5-5E73CA15CF56}" srcOrd="0" destOrd="0" presId="urn:microsoft.com/office/officeart/2005/8/layout/hierarchy1"/>
    <dgm:cxn modelId="{8FC8053F-E5EE-4CBB-8767-66A0A56839D9}" type="presParOf" srcId="{FDAD8C95-BE03-4AB9-AFF5-5E73CA15CF56}" destId="{3CAF860B-0C24-4DC5-A1D0-07C04B304C62}" srcOrd="0" destOrd="0" presId="urn:microsoft.com/office/officeart/2005/8/layout/hierarchy1"/>
    <dgm:cxn modelId="{02890EA4-4F84-4660-8020-968AD1434DFE}" type="presParOf" srcId="{FDAD8C95-BE03-4AB9-AFF5-5E73CA15CF56}" destId="{A3A03E26-7151-400F-82CC-8044EA857C8B}" srcOrd="1" destOrd="0" presId="urn:microsoft.com/office/officeart/2005/8/layout/hierarchy1"/>
    <dgm:cxn modelId="{621549C4-304C-463E-BEC3-5E064D9D742C}" type="presParOf" srcId="{B8BED79B-935D-4A5A-84C7-BF5CA844820E}" destId="{B3932A30-2189-405C-B956-8A0447CC56C2}" srcOrd="1" destOrd="0" presId="urn:microsoft.com/office/officeart/2005/8/layout/hierarchy1"/>
    <dgm:cxn modelId="{16BD751E-298B-4818-A0F5-407534C0CBE7}" type="presParOf" srcId="{B3932A30-2189-405C-B956-8A0447CC56C2}" destId="{8A49FDD8-E4F8-41EC-A527-F782189938F3}" srcOrd="0" destOrd="0" presId="urn:microsoft.com/office/officeart/2005/8/layout/hierarchy1"/>
    <dgm:cxn modelId="{C498D237-99B0-4074-975E-4F3E71CB9ACF}" type="presParOf" srcId="{B3932A30-2189-405C-B956-8A0447CC56C2}" destId="{B2F884DD-A8F6-42EF-A9E6-186B833C4A24}" srcOrd="1" destOrd="0" presId="urn:microsoft.com/office/officeart/2005/8/layout/hierarchy1"/>
    <dgm:cxn modelId="{124C1E01-BE91-4715-933A-81D1FB17F3F1}" type="presParOf" srcId="{B2F884DD-A8F6-42EF-A9E6-186B833C4A24}" destId="{71BB8694-050F-471C-973C-350473E97F5D}" srcOrd="0" destOrd="0" presId="urn:microsoft.com/office/officeart/2005/8/layout/hierarchy1"/>
    <dgm:cxn modelId="{101E5F8D-F30E-4DE7-97C5-D65E8278AAD0}" type="presParOf" srcId="{71BB8694-050F-471C-973C-350473E97F5D}" destId="{C5DC4D3B-8668-4772-AAA8-D984D02B8287}" srcOrd="0" destOrd="0" presId="urn:microsoft.com/office/officeart/2005/8/layout/hierarchy1"/>
    <dgm:cxn modelId="{7F516E3F-08DE-485D-835E-CAB4C2EED2F0}" type="presParOf" srcId="{71BB8694-050F-471C-973C-350473E97F5D}" destId="{53461630-2E66-4A22-A732-4D31EB05666D}" srcOrd="1" destOrd="0" presId="urn:microsoft.com/office/officeart/2005/8/layout/hierarchy1"/>
    <dgm:cxn modelId="{C8F4EAF0-CCAD-408B-A4BB-10C1D9E309A7}" type="presParOf" srcId="{B2F884DD-A8F6-42EF-A9E6-186B833C4A24}" destId="{EFFDA152-4F0A-4A82-A7D8-8FCF7BA69D4C}" srcOrd="1" destOrd="0" presId="urn:microsoft.com/office/officeart/2005/8/layout/hierarchy1"/>
    <dgm:cxn modelId="{AEDF4B63-0A8A-40BC-B414-0708C8CABA58}" type="presParOf" srcId="{B3932A30-2189-405C-B956-8A0447CC56C2}" destId="{848E7B89-7A4E-4D11-A073-8E63920D39E5}" srcOrd="2" destOrd="0" presId="urn:microsoft.com/office/officeart/2005/8/layout/hierarchy1"/>
    <dgm:cxn modelId="{CACB6C69-803A-42A5-B9FE-147C51F535CC}" type="presParOf" srcId="{B3932A30-2189-405C-B956-8A0447CC56C2}" destId="{4DB8A168-60A8-4AD9-A6AE-378ECE8F266A}" srcOrd="3" destOrd="0" presId="urn:microsoft.com/office/officeart/2005/8/layout/hierarchy1"/>
    <dgm:cxn modelId="{080707BF-C271-4B42-937E-C5576130F1CE}" type="presParOf" srcId="{4DB8A168-60A8-4AD9-A6AE-378ECE8F266A}" destId="{D24F4410-D7C0-4765-8FEB-8EC0388ED2EA}" srcOrd="0" destOrd="0" presId="urn:microsoft.com/office/officeart/2005/8/layout/hierarchy1"/>
    <dgm:cxn modelId="{51647264-5E4B-48DB-B8EE-12EB0CBA1C6F}" type="presParOf" srcId="{D24F4410-D7C0-4765-8FEB-8EC0388ED2EA}" destId="{7F91F1DA-AF50-41D7-BA88-FE876B573650}" srcOrd="0" destOrd="0" presId="urn:microsoft.com/office/officeart/2005/8/layout/hierarchy1"/>
    <dgm:cxn modelId="{C54F0A91-8601-4D8C-BDC4-4C40A8369A0F}" type="presParOf" srcId="{D24F4410-D7C0-4765-8FEB-8EC0388ED2EA}" destId="{F9EB242F-3ECC-4685-9E3E-590CFDA10BED}" srcOrd="1" destOrd="0" presId="urn:microsoft.com/office/officeart/2005/8/layout/hierarchy1"/>
    <dgm:cxn modelId="{F0669EDD-81F9-4C91-B536-F3BEC3C574DC}" type="presParOf" srcId="{4DB8A168-60A8-4AD9-A6AE-378ECE8F266A}" destId="{71999325-242C-46A6-AF38-6AAE270F82F4}" srcOrd="1" destOrd="0" presId="urn:microsoft.com/office/officeart/2005/8/layout/hierarchy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8E7B89-7A4E-4D11-A073-8E63920D39E5}">
      <dsp:nvSpPr>
        <dsp:cNvPr id="0" name=""/>
        <dsp:cNvSpPr/>
      </dsp:nvSpPr>
      <dsp:spPr>
        <a:xfrm>
          <a:off x="1205442" y="829598"/>
          <a:ext cx="662823" cy="315443"/>
        </a:xfrm>
        <a:custGeom>
          <a:avLst/>
          <a:gdLst/>
          <a:ahLst/>
          <a:cxnLst/>
          <a:rect l="0" t="0" r="0" b="0"/>
          <a:pathLst>
            <a:path>
              <a:moveTo>
                <a:pt x="0" y="0"/>
              </a:moveTo>
              <a:lnTo>
                <a:pt x="0" y="214965"/>
              </a:lnTo>
              <a:lnTo>
                <a:pt x="662823" y="214965"/>
              </a:lnTo>
              <a:lnTo>
                <a:pt x="662823" y="3154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49FDD8-E4F8-41EC-A527-F782189938F3}">
      <dsp:nvSpPr>
        <dsp:cNvPr id="0" name=""/>
        <dsp:cNvSpPr/>
      </dsp:nvSpPr>
      <dsp:spPr>
        <a:xfrm>
          <a:off x="542619" y="829598"/>
          <a:ext cx="662823" cy="315443"/>
        </a:xfrm>
        <a:custGeom>
          <a:avLst/>
          <a:gdLst/>
          <a:ahLst/>
          <a:cxnLst/>
          <a:rect l="0" t="0" r="0" b="0"/>
          <a:pathLst>
            <a:path>
              <a:moveTo>
                <a:pt x="662823" y="0"/>
              </a:moveTo>
              <a:lnTo>
                <a:pt x="662823" y="214965"/>
              </a:lnTo>
              <a:lnTo>
                <a:pt x="0" y="214965"/>
              </a:lnTo>
              <a:lnTo>
                <a:pt x="0" y="3154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AF860B-0C24-4DC5-A1D0-07C04B304C62}">
      <dsp:nvSpPr>
        <dsp:cNvPr id="0" name=""/>
        <dsp:cNvSpPr/>
      </dsp:nvSpPr>
      <dsp:spPr>
        <a:xfrm>
          <a:off x="663132" y="140864"/>
          <a:ext cx="1084620" cy="6887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3A03E26-7151-400F-82CC-8044EA857C8B}">
      <dsp:nvSpPr>
        <dsp:cNvPr id="0" name=""/>
        <dsp:cNvSpPr/>
      </dsp:nvSpPr>
      <dsp:spPr>
        <a:xfrm>
          <a:off x="783645" y="255352"/>
          <a:ext cx="1084620" cy="6887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ea typeface="Cambria" panose="02040503050406030204" pitchFamily="18" charset="0"/>
              <a:cs typeface="Arial" panose="020B0604020202020204" pitchFamily="34" charset="0"/>
            </a:rPr>
            <a:t>Single laboratory</a:t>
          </a:r>
        </a:p>
      </dsp:txBody>
      <dsp:txXfrm>
        <a:off x="803817" y="275524"/>
        <a:ext cx="1044276" cy="648389"/>
      </dsp:txXfrm>
    </dsp:sp>
    <dsp:sp modelId="{C5DC4D3B-8668-4772-AAA8-D984D02B8287}">
      <dsp:nvSpPr>
        <dsp:cNvPr id="0" name=""/>
        <dsp:cNvSpPr/>
      </dsp:nvSpPr>
      <dsp:spPr>
        <a:xfrm>
          <a:off x="309" y="1145042"/>
          <a:ext cx="1084620" cy="7946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3461630-2E66-4A22-A732-4D31EB05666D}">
      <dsp:nvSpPr>
        <dsp:cNvPr id="0" name=""/>
        <dsp:cNvSpPr/>
      </dsp:nvSpPr>
      <dsp:spPr>
        <a:xfrm>
          <a:off x="120822" y="1259530"/>
          <a:ext cx="1084620" cy="7946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ea typeface="Cambria" panose="02040503050406030204" pitchFamily="18" charset="0"/>
              <a:cs typeface="Arial" panose="020B0604020202020204" pitchFamily="34" charset="0"/>
            </a:rPr>
            <a:t>Statistical approach</a:t>
          </a:r>
          <a:br>
            <a:rPr lang="en-GB" sz="1200" kern="1200" dirty="0">
              <a:latin typeface="Arial" panose="020B0604020202020204" pitchFamily="34" charset="0"/>
              <a:ea typeface="Cambria" panose="02040503050406030204" pitchFamily="18" charset="0"/>
              <a:cs typeface="Arial" panose="020B0604020202020204" pitchFamily="34" charset="0"/>
            </a:rPr>
          </a:br>
          <a:br>
            <a:rPr lang="en-GB" sz="1200" kern="1200" dirty="0">
              <a:latin typeface="Arial" panose="020B0604020202020204" pitchFamily="34" charset="0"/>
              <a:ea typeface="Cambria" panose="02040503050406030204" pitchFamily="18" charset="0"/>
              <a:cs typeface="Arial" panose="020B0604020202020204" pitchFamily="34" charset="0"/>
            </a:rPr>
          </a:br>
          <a:endParaRPr lang="en-GB" sz="1200" kern="1200" dirty="0">
            <a:latin typeface="Arial" panose="020B0604020202020204" pitchFamily="34" charset="0"/>
            <a:ea typeface="Cambria" panose="02040503050406030204" pitchFamily="18" charset="0"/>
            <a:cs typeface="Arial" panose="020B0604020202020204" pitchFamily="34" charset="0"/>
          </a:endParaRPr>
        </a:p>
      </dsp:txBody>
      <dsp:txXfrm>
        <a:off x="144096" y="1282804"/>
        <a:ext cx="1038072" cy="748078"/>
      </dsp:txXfrm>
    </dsp:sp>
    <dsp:sp modelId="{7F91F1DA-AF50-41D7-BA88-FE876B573650}">
      <dsp:nvSpPr>
        <dsp:cNvPr id="0" name=""/>
        <dsp:cNvSpPr/>
      </dsp:nvSpPr>
      <dsp:spPr>
        <a:xfrm>
          <a:off x="1325956" y="1145042"/>
          <a:ext cx="1084620" cy="7946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EB242F-3ECC-4685-9E3E-590CFDA10BED}">
      <dsp:nvSpPr>
        <dsp:cNvPr id="0" name=""/>
        <dsp:cNvSpPr/>
      </dsp:nvSpPr>
      <dsp:spPr>
        <a:xfrm>
          <a:off x="1446469" y="1259530"/>
          <a:ext cx="1084620" cy="7946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ea typeface="Cambria" panose="02040503050406030204" pitchFamily="18" charset="0"/>
              <a:cs typeface="Arial" panose="020B0604020202020204" pitchFamily="34" charset="0"/>
            </a:rPr>
            <a:t>Component evaluation</a:t>
          </a:r>
        </a:p>
        <a:p>
          <a:pPr marL="0" lvl="0" indent="0" algn="ctr" defTabSz="533400">
            <a:lnSpc>
              <a:spcPct val="90000"/>
            </a:lnSpc>
            <a:spcBef>
              <a:spcPct val="0"/>
            </a:spcBef>
            <a:spcAft>
              <a:spcPct val="35000"/>
            </a:spcAft>
            <a:buNone/>
          </a:pPr>
          <a:r>
            <a:rPr lang="en-GB" sz="1200" kern="1200" dirty="0">
              <a:latin typeface="Arial" panose="020B0604020202020204" pitchFamily="34" charset="0"/>
              <a:ea typeface="Cambria" panose="02040503050406030204" pitchFamily="18" charset="0"/>
              <a:cs typeface="Arial" panose="020B0604020202020204" pitchFamily="34" charset="0"/>
            </a:rPr>
            <a:t>ISO GUM</a:t>
          </a:r>
          <a:br>
            <a:rPr lang="en-GB" sz="1200" kern="1200" dirty="0">
              <a:latin typeface="Arial" panose="020B0604020202020204" pitchFamily="34" charset="0"/>
              <a:ea typeface="Cambria" panose="02040503050406030204" pitchFamily="18" charset="0"/>
              <a:cs typeface="Arial" panose="020B0604020202020204" pitchFamily="34" charset="0"/>
            </a:rPr>
          </a:br>
          <a:endParaRPr lang="en-GB" sz="1200" kern="1200" dirty="0">
            <a:latin typeface="Arial" panose="020B0604020202020204" pitchFamily="34" charset="0"/>
            <a:ea typeface="Cambria" panose="02040503050406030204" pitchFamily="18" charset="0"/>
            <a:cs typeface="Arial" panose="020B0604020202020204" pitchFamily="34" charset="0"/>
          </a:endParaRPr>
        </a:p>
      </dsp:txBody>
      <dsp:txXfrm>
        <a:off x="1469743" y="1282804"/>
        <a:ext cx="1038072" cy="7480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8E7B89-7A4E-4D11-A073-8E63920D39E5}">
      <dsp:nvSpPr>
        <dsp:cNvPr id="0" name=""/>
        <dsp:cNvSpPr/>
      </dsp:nvSpPr>
      <dsp:spPr>
        <a:xfrm>
          <a:off x="1205157" y="830151"/>
          <a:ext cx="662666" cy="315369"/>
        </a:xfrm>
        <a:custGeom>
          <a:avLst/>
          <a:gdLst/>
          <a:ahLst/>
          <a:cxnLst/>
          <a:rect l="0" t="0" r="0" b="0"/>
          <a:pathLst>
            <a:path>
              <a:moveTo>
                <a:pt x="0" y="0"/>
              </a:moveTo>
              <a:lnTo>
                <a:pt x="0" y="214914"/>
              </a:lnTo>
              <a:lnTo>
                <a:pt x="662666" y="214914"/>
              </a:lnTo>
              <a:lnTo>
                <a:pt x="662666" y="3153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49FDD8-E4F8-41EC-A527-F782189938F3}">
      <dsp:nvSpPr>
        <dsp:cNvPr id="0" name=""/>
        <dsp:cNvSpPr/>
      </dsp:nvSpPr>
      <dsp:spPr>
        <a:xfrm>
          <a:off x="542490" y="830151"/>
          <a:ext cx="662666" cy="315369"/>
        </a:xfrm>
        <a:custGeom>
          <a:avLst/>
          <a:gdLst/>
          <a:ahLst/>
          <a:cxnLst/>
          <a:rect l="0" t="0" r="0" b="0"/>
          <a:pathLst>
            <a:path>
              <a:moveTo>
                <a:pt x="662666" y="0"/>
              </a:moveTo>
              <a:lnTo>
                <a:pt x="662666" y="214914"/>
              </a:lnTo>
              <a:lnTo>
                <a:pt x="0" y="214914"/>
              </a:lnTo>
              <a:lnTo>
                <a:pt x="0" y="3153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AF860B-0C24-4DC5-A1D0-07C04B304C62}">
      <dsp:nvSpPr>
        <dsp:cNvPr id="0" name=""/>
        <dsp:cNvSpPr/>
      </dsp:nvSpPr>
      <dsp:spPr>
        <a:xfrm>
          <a:off x="662975" y="141580"/>
          <a:ext cx="1084363" cy="6885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3A03E26-7151-400F-82CC-8044EA857C8B}">
      <dsp:nvSpPr>
        <dsp:cNvPr id="0" name=""/>
        <dsp:cNvSpPr/>
      </dsp:nvSpPr>
      <dsp:spPr>
        <a:xfrm>
          <a:off x="783460" y="256040"/>
          <a:ext cx="1084363" cy="6885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ea typeface="Cambria" panose="02040503050406030204" pitchFamily="18" charset="0"/>
              <a:cs typeface="Arial" panose="020B0604020202020204" pitchFamily="34" charset="0"/>
            </a:rPr>
            <a:t>Inter-laboratory</a:t>
          </a:r>
        </a:p>
      </dsp:txBody>
      <dsp:txXfrm>
        <a:off x="803628" y="276208"/>
        <a:ext cx="1044027" cy="648234"/>
      </dsp:txXfrm>
    </dsp:sp>
    <dsp:sp modelId="{C5DC4D3B-8668-4772-AAA8-D984D02B8287}">
      <dsp:nvSpPr>
        <dsp:cNvPr id="0" name=""/>
        <dsp:cNvSpPr/>
      </dsp:nvSpPr>
      <dsp:spPr>
        <a:xfrm>
          <a:off x="308" y="1145520"/>
          <a:ext cx="1084363" cy="7944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3461630-2E66-4A22-A732-4D31EB05666D}">
      <dsp:nvSpPr>
        <dsp:cNvPr id="0" name=""/>
        <dsp:cNvSpPr/>
      </dsp:nvSpPr>
      <dsp:spPr>
        <a:xfrm>
          <a:off x="120793" y="1259980"/>
          <a:ext cx="1084363" cy="79443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ea typeface="Cambria" panose="02040503050406030204" pitchFamily="18" charset="0"/>
              <a:cs typeface="Arial" panose="020B0604020202020204" pitchFamily="34" charset="0"/>
            </a:rPr>
            <a:t>Statistical approach</a:t>
          </a:r>
        </a:p>
        <a:p>
          <a:pPr marL="0" lvl="0" indent="0" algn="ctr" defTabSz="533400">
            <a:lnSpc>
              <a:spcPct val="90000"/>
            </a:lnSpc>
            <a:spcBef>
              <a:spcPct val="0"/>
            </a:spcBef>
            <a:spcAft>
              <a:spcPct val="35000"/>
            </a:spcAft>
            <a:buNone/>
          </a:pPr>
          <a:r>
            <a:rPr lang="en-GB" sz="1200" kern="1200" dirty="0">
              <a:latin typeface="Arial" panose="020B0604020202020204" pitchFamily="34" charset="0"/>
              <a:ea typeface="Cambria" panose="02040503050406030204" pitchFamily="18" charset="0"/>
              <a:cs typeface="Arial" panose="020B0604020202020204" pitchFamily="34" charset="0"/>
            </a:rPr>
            <a:t>ISO 5725</a:t>
          </a:r>
          <a:br>
            <a:rPr lang="en-GB" sz="1200" kern="1200" dirty="0">
              <a:latin typeface="Arial" panose="020B0604020202020204" pitchFamily="34" charset="0"/>
              <a:ea typeface="Cambria" panose="02040503050406030204" pitchFamily="18" charset="0"/>
              <a:cs typeface="Arial" panose="020B0604020202020204" pitchFamily="34" charset="0"/>
            </a:rPr>
          </a:br>
          <a:endParaRPr lang="en-GB" sz="1200" kern="1200" dirty="0">
            <a:latin typeface="Arial" panose="020B0604020202020204" pitchFamily="34" charset="0"/>
            <a:ea typeface="Cambria" panose="02040503050406030204" pitchFamily="18" charset="0"/>
            <a:cs typeface="Arial" panose="020B0604020202020204" pitchFamily="34" charset="0"/>
          </a:endParaRPr>
        </a:p>
      </dsp:txBody>
      <dsp:txXfrm>
        <a:off x="144061" y="1283248"/>
        <a:ext cx="1037827" cy="747902"/>
      </dsp:txXfrm>
    </dsp:sp>
    <dsp:sp modelId="{7F91F1DA-AF50-41D7-BA88-FE876B573650}">
      <dsp:nvSpPr>
        <dsp:cNvPr id="0" name=""/>
        <dsp:cNvSpPr/>
      </dsp:nvSpPr>
      <dsp:spPr>
        <a:xfrm>
          <a:off x="1325642" y="1145520"/>
          <a:ext cx="1084363" cy="7944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EB242F-3ECC-4685-9E3E-590CFDA10BED}">
      <dsp:nvSpPr>
        <dsp:cNvPr id="0" name=""/>
        <dsp:cNvSpPr/>
      </dsp:nvSpPr>
      <dsp:spPr>
        <a:xfrm>
          <a:off x="1446127" y="1259980"/>
          <a:ext cx="1084363" cy="79443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ea typeface="Cambria" panose="02040503050406030204" pitchFamily="18" charset="0"/>
              <a:cs typeface="Arial" panose="020B0604020202020204" pitchFamily="34" charset="0"/>
            </a:rPr>
            <a:t>Proficiency Testing</a:t>
          </a:r>
        </a:p>
        <a:p>
          <a:pPr marL="0" lvl="0" indent="0" algn="ctr" defTabSz="533400">
            <a:lnSpc>
              <a:spcPct val="90000"/>
            </a:lnSpc>
            <a:spcBef>
              <a:spcPct val="0"/>
            </a:spcBef>
            <a:spcAft>
              <a:spcPct val="35000"/>
            </a:spcAft>
            <a:buNone/>
          </a:pPr>
          <a:r>
            <a:rPr lang="en-GB" sz="1100" kern="1200" dirty="0">
              <a:latin typeface="Arial" panose="020B0604020202020204" pitchFamily="34" charset="0"/>
              <a:ea typeface="Cambria" panose="02040503050406030204" pitchFamily="18" charset="0"/>
              <a:cs typeface="Arial" panose="020B0604020202020204" pitchFamily="34" charset="0"/>
            </a:rPr>
            <a:t>ISO/IEC 17043</a:t>
          </a:r>
          <a:br>
            <a:rPr lang="en-GB" sz="1200" kern="1200" dirty="0">
              <a:latin typeface="Arial" panose="020B0604020202020204" pitchFamily="34" charset="0"/>
              <a:ea typeface="Cambria" panose="02040503050406030204" pitchFamily="18" charset="0"/>
              <a:cs typeface="Arial" panose="020B0604020202020204" pitchFamily="34" charset="0"/>
            </a:rPr>
          </a:br>
          <a:r>
            <a:rPr lang="en-GB" sz="1200" kern="1200" dirty="0">
              <a:latin typeface="Arial" panose="020B0604020202020204" pitchFamily="34" charset="0"/>
              <a:ea typeface="Cambria" panose="02040503050406030204" pitchFamily="18" charset="0"/>
              <a:cs typeface="Arial" panose="020B0604020202020204" pitchFamily="34" charset="0"/>
            </a:rPr>
            <a:t>ISO 13528</a:t>
          </a:r>
        </a:p>
      </dsp:txBody>
      <dsp:txXfrm>
        <a:off x="1469395" y="1283248"/>
        <a:ext cx="1037827" cy="7479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11</Pages>
  <Words>2425</Words>
  <Characters>13338</Characters>
  <Application>Microsoft Office Word</Application>
  <DocSecurity>0</DocSecurity>
  <Lines>111</Lines>
  <Paragraphs>31</Paragraphs>
  <ScaleCrop>false</ScaleCrop>
  <HeadingPairs>
    <vt:vector size="6" baseType="variant">
      <vt:variant>
        <vt:lpstr>Title</vt:lpstr>
      </vt:variant>
      <vt:variant>
        <vt:i4>1</vt:i4>
      </vt:variant>
      <vt:variant>
        <vt:lpstr>Titre</vt:lpstr>
      </vt:variant>
      <vt:variant>
        <vt:i4>1</vt:i4>
      </vt:variant>
      <vt:variant>
        <vt:lpstr>Titres</vt:lpstr>
      </vt:variant>
      <vt:variant>
        <vt:i4>28</vt:i4>
      </vt:variant>
    </vt:vector>
  </HeadingPairs>
  <TitlesOfParts>
    <vt:vector size="30" baseType="lpstr">
      <vt:lpstr>1</vt:lpstr>
      <vt:lpstr>1</vt:lpstr>
      <vt:lpstr>Identité</vt:lpstr>
      <vt:lpstr>Interférences</vt:lpstr>
      <vt:lpstr>Limite de détection et de Quantification</vt:lpstr>
      <vt:lpstr>    Définition</vt:lpstr>
      <vt:lpstr>    Procédure</vt:lpstr>
      <vt:lpstr>    Résultats</vt:lpstr>
      <vt:lpstr>Domaine de Travail</vt:lpstr>
      <vt:lpstr>    Définition</vt:lpstr>
      <vt:lpstr>    Résultats</vt:lpstr>
      <vt:lpstr>Fidélité</vt:lpstr>
      <vt:lpstr>    Répétabilité</vt:lpstr>
      <vt:lpstr>        Définition</vt:lpstr>
      <vt:lpstr>        Résultats</vt:lpstr>
      <vt:lpstr>    Reproductibilité</vt:lpstr>
      <vt:lpstr>        Définition</vt:lpstr>
      <vt:lpstr>        Résultats</vt:lpstr>
      <vt:lpstr>Justesse</vt:lpstr>
      <vt:lpstr>    Définition</vt:lpstr>
      <vt:lpstr>    Matériau de référence</vt:lpstr>
      <vt:lpstr>        Définition</vt:lpstr>
      <vt:lpstr>        Résultats </vt:lpstr>
      <vt:lpstr>    Analyses interlaboratoires</vt:lpstr>
      <vt:lpstr>        Définition</vt:lpstr>
      <vt:lpstr>        Résultats</vt:lpstr>
      <vt:lpstr>Robustesse</vt:lpstr>
      <vt:lpstr>    Définition</vt:lpstr>
      <vt:lpstr>    Position du profil</vt:lpstr>
      <vt:lpstr>Références</vt:lpstr>
    </vt:vector>
  </TitlesOfParts>
  <Company>METALOR</Company>
  <LinksUpToDate>false</LinksUpToDate>
  <CharactersWithSpaces>15732</CharactersWithSpaces>
  <SharedDoc>false</SharedDoc>
  <HLinks>
    <vt:vector size="300" baseType="variant">
      <vt:variant>
        <vt:i4>1048627</vt:i4>
      </vt:variant>
      <vt:variant>
        <vt:i4>296</vt:i4>
      </vt:variant>
      <vt:variant>
        <vt:i4>0</vt:i4>
      </vt:variant>
      <vt:variant>
        <vt:i4>5</vt:i4>
      </vt:variant>
      <vt:variant>
        <vt:lpwstr/>
      </vt:variant>
      <vt:variant>
        <vt:lpwstr>_Toc285438732</vt:lpwstr>
      </vt:variant>
      <vt:variant>
        <vt:i4>1048627</vt:i4>
      </vt:variant>
      <vt:variant>
        <vt:i4>290</vt:i4>
      </vt:variant>
      <vt:variant>
        <vt:i4>0</vt:i4>
      </vt:variant>
      <vt:variant>
        <vt:i4>5</vt:i4>
      </vt:variant>
      <vt:variant>
        <vt:lpwstr/>
      </vt:variant>
      <vt:variant>
        <vt:lpwstr>_Toc285438731</vt:lpwstr>
      </vt:variant>
      <vt:variant>
        <vt:i4>1048627</vt:i4>
      </vt:variant>
      <vt:variant>
        <vt:i4>284</vt:i4>
      </vt:variant>
      <vt:variant>
        <vt:i4>0</vt:i4>
      </vt:variant>
      <vt:variant>
        <vt:i4>5</vt:i4>
      </vt:variant>
      <vt:variant>
        <vt:lpwstr/>
      </vt:variant>
      <vt:variant>
        <vt:lpwstr>_Toc285438730</vt:lpwstr>
      </vt:variant>
      <vt:variant>
        <vt:i4>1114163</vt:i4>
      </vt:variant>
      <vt:variant>
        <vt:i4>278</vt:i4>
      </vt:variant>
      <vt:variant>
        <vt:i4>0</vt:i4>
      </vt:variant>
      <vt:variant>
        <vt:i4>5</vt:i4>
      </vt:variant>
      <vt:variant>
        <vt:lpwstr/>
      </vt:variant>
      <vt:variant>
        <vt:lpwstr>_Toc285438729</vt:lpwstr>
      </vt:variant>
      <vt:variant>
        <vt:i4>1114163</vt:i4>
      </vt:variant>
      <vt:variant>
        <vt:i4>272</vt:i4>
      </vt:variant>
      <vt:variant>
        <vt:i4>0</vt:i4>
      </vt:variant>
      <vt:variant>
        <vt:i4>5</vt:i4>
      </vt:variant>
      <vt:variant>
        <vt:lpwstr/>
      </vt:variant>
      <vt:variant>
        <vt:lpwstr>_Toc285438728</vt:lpwstr>
      </vt:variant>
      <vt:variant>
        <vt:i4>1114163</vt:i4>
      </vt:variant>
      <vt:variant>
        <vt:i4>266</vt:i4>
      </vt:variant>
      <vt:variant>
        <vt:i4>0</vt:i4>
      </vt:variant>
      <vt:variant>
        <vt:i4>5</vt:i4>
      </vt:variant>
      <vt:variant>
        <vt:lpwstr/>
      </vt:variant>
      <vt:variant>
        <vt:lpwstr>_Toc285438727</vt:lpwstr>
      </vt:variant>
      <vt:variant>
        <vt:i4>1114163</vt:i4>
      </vt:variant>
      <vt:variant>
        <vt:i4>260</vt:i4>
      </vt:variant>
      <vt:variant>
        <vt:i4>0</vt:i4>
      </vt:variant>
      <vt:variant>
        <vt:i4>5</vt:i4>
      </vt:variant>
      <vt:variant>
        <vt:lpwstr/>
      </vt:variant>
      <vt:variant>
        <vt:lpwstr>_Toc285438726</vt:lpwstr>
      </vt:variant>
      <vt:variant>
        <vt:i4>1114163</vt:i4>
      </vt:variant>
      <vt:variant>
        <vt:i4>254</vt:i4>
      </vt:variant>
      <vt:variant>
        <vt:i4>0</vt:i4>
      </vt:variant>
      <vt:variant>
        <vt:i4>5</vt:i4>
      </vt:variant>
      <vt:variant>
        <vt:lpwstr/>
      </vt:variant>
      <vt:variant>
        <vt:lpwstr>_Toc285438725</vt:lpwstr>
      </vt:variant>
      <vt:variant>
        <vt:i4>1114163</vt:i4>
      </vt:variant>
      <vt:variant>
        <vt:i4>248</vt:i4>
      </vt:variant>
      <vt:variant>
        <vt:i4>0</vt:i4>
      </vt:variant>
      <vt:variant>
        <vt:i4>5</vt:i4>
      </vt:variant>
      <vt:variant>
        <vt:lpwstr/>
      </vt:variant>
      <vt:variant>
        <vt:lpwstr>_Toc285438724</vt:lpwstr>
      </vt:variant>
      <vt:variant>
        <vt:i4>1114163</vt:i4>
      </vt:variant>
      <vt:variant>
        <vt:i4>242</vt:i4>
      </vt:variant>
      <vt:variant>
        <vt:i4>0</vt:i4>
      </vt:variant>
      <vt:variant>
        <vt:i4>5</vt:i4>
      </vt:variant>
      <vt:variant>
        <vt:lpwstr/>
      </vt:variant>
      <vt:variant>
        <vt:lpwstr>_Toc285438723</vt:lpwstr>
      </vt:variant>
      <vt:variant>
        <vt:i4>1114163</vt:i4>
      </vt:variant>
      <vt:variant>
        <vt:i4>236</vt:i4>
      </vt:variant>
      <vt:variant>
        <vt:i4>0</vt:i4>
      </vt:variant>
      <vt:variant>
        <vt:i4>5</vt:i4>
      </vt:variant>
      <vt:variant>
        <vt:lpwstr/>
      </vt:variant>
      <vt:variant>
        <vt:lpwstr>_Toc285438722</vt:lpwstr>
      </vt:variant>
      <vt:variant>
        <vt:i4>1114163</vt:i4>
      </vt:variant>
      <vt:variant>
        <vt:i4>230</vt:i4>
      </vt:variant>
      <vt:variant>
        <vt:i4>0</vt:i4>
      </vt:variant>
      <vt:variant>
        <vt:i4>5</vt:i4>
      </vt:variant>
      <vt:variant>
        <vt:lpwstr/>
      </vt:variant>
      <vt:variant>
        <vt:lpwstr>_Toc285438721</vt:lpwstr>
      </vt:variant>
      <vt:variant>
        <vt:i4>1114163</vt:i4>
      </vt:variant>
      <vt:variant>
        <vt:i4>224</vt:i4>
      </vt:variant>
      <vt:variant>
        <vt:i4>0</vt:i4>
      </vt:variant>
      <vt:variant>
        <vt:i4>5</vt:i4>
      </vt:variant>
      <vt:variant>
        <vt:lpwstr/>
      </vt:variant>
      <vt:variant>
        <vt:lpwstr>_Toc285438720</vt:lpwstr>
      </vt:variant>
      <vt:variant>
        <vt:i4>1179699</vt:i4>
      </vt:variant>
      <vt:variant>
        <vt:i4>218</vt:i4>
      </vt:variant>
      <vt:variant>
        <vt:i4>0</vt:i4>
      </vt:variant>
      <vt:variant>
        <vt:i4>5</vt:i4>
      </vt:variant>
      <vt:variant>
        <vt:lpwstr/>
      </vt:variant>
      <vt:variant>
        <vt:lpwstr>_Toc285438719</vt:lpwstr>
      </vt:variant>
      <vt:variant>
        <vt:i4>1179699</vt:i4>
      </vt:variant>
      <vt:variant>
        <vt:i4>212</vt:i4>
      </vt:variant>
      <vt:variant>
        <vt:i4>0</vt:i4>
      </vt:variant>
      <vt:variant>
        <vt:i4>5</vt:i4>
      </vt:variant>
      <vt:variant>
        <vt:lpwstr/>
      </vt:variant>
      <vt:variant>
        <vt:lpwstr>_Toc285438718</vt:lpwstr>
      </vt:variant>
      <vt:variant>
        <vt:i4>1179699</vt:i4>
      </vt:variant>
      <vt:variant>
        <vt:i4>206</vt:i4>
      </vt:variant>
      <vt:variant>
        <vt:i4>0</vt:i4>
      </vt:variant>
      <vt:variant>
        <vt:i4>5</vt:i4>
      </vt:variant>
      <vt:variant>
        <vt:lpwstr/>
      </vt:variant>
      <vt:variant>
        <vt:lpwstr>_Toc285438717</vt:lpwstr>
      </vt:variant>
      <vt:variant>
        <vt:i4>1179699</vt:i4>
      </vt:variant>
      <vt:variant>
        <vt:i4>200</vt:i4>
      </vt:variant>
      <vt:variant>
        <vt:i4>0</vt:i4>
      </vt:variant>
      <vt:variant>
        <vt:i4>5</vt:i4>
      </vt:variant>
      <vt:variant>
        <vt:lpwstr/>
      </vt:variant>
      <vt:variant>
        <vt:lpwstr>_Toc285438716</vt:lpwstr>
      </vt:variant>
      <vt:variant>
        <vt:i4>1179699</vt:i4>
      </vt:variant>
      <vt:variant>
        <vt:i4>194</vt:i4>
      </vt:variant>
      <vt:variant>
        <vt:i4>0</vt:i4>
      </vt:variant>
      <vt:variant>
        <vt:i4>5</vt:i4>
      </vt:variant>
      <vt:variant>
        <vt:lpwstr/>
      </vt:variant>
      <vt:variant>
        <vt:lpwstr>_Toc285438715</vt:lpwstr>
      </vt:variant>
      <vt:variant>
        <vt:i4>1179699</vt:i4>
      </vt:variant>
      <vt:variant>
        <vt:i4>188</vt:i4>
      </vt:variant>
      <vt:variant>
        <vt:i4>0</vt:i4>
      </vt:variant>
      <vt:variant>
        <vt:i4>5</vt:i4>
      </vt:variant>
      <vt:variant>
        <vt:lpwstr/>
      </vt:variant>
      <vt:variant>
        <vt:lpwstr>_Toc285438714</vt:lpwstr>
      </vt:variant>
      <vt:variant>
        <vt:i4>1179699</vt:i4>
      </vt:variant>
      <vt:variant>
        <vt:i4>182</vt:i4>
      </vt:variant>
      <vt:variant>
        <vt:i4>0</vt:i4>
      </vt:variant>
      <vt:variant>
        <vt:i4>5</vt:i4>
      </vt:variant>
      <vt:variant>
        <vt:lpwstr/>
      </vt:variant>
      <vt:variant>
        <vt:lpwstr>_Toc285438713</vt:lpwstr>
      </vt:variant>
      <vt:variant>
        <vt:i4>1179699</vt:i4>
      </vt:variant>
      <vt:variant>
        <vt:i4>176</vt:i4>
      </vt:variant>
      <vt:variant>
        <vt:i4>0</vt:i4>
      </vt:variant>
      <vt:variant>
        <vt:i4>5</vt:i4>
      </vt:variant>
      <vt:variant>
        <vt:lpwstr/>
      </vt:variant>
      <vt:variant>
        <vt:lpwstr>_Toc285438712</vt:lpwstr>
      </vt:variant>
      <vt:variant>
        <vt:i4>1179699</vt:i4>
      </vt:variant>
      <vt:variant>
        <vt:i4>170</vt:i4>
      </vt:variant>
      <vt:variant>
        <vt:i4>0</vt:i4>
      </vt:variant>
      <vt:variant>
        <vt:i4>5</vt:i4>
      </vt:variant>
      <vt:variant>
        <vt:lpwstr/>
      </vt:variant>
      <vt:variant>
        <vt:lpwstr>_Toc285438711</vt:lpwstr>
      </vt:variant>
      <vt:variant>
        <vt:i4>1179699</vt:i4>
      </vt:variant>
      <vt:variant>
        <vt:i4>164</vt:i4>
      </vt:variant>
      <vt:variant>
        <vt:i4>0</vt:i4>
      </vt:variant>
      <vt:variant>
        <vt:i4>5</vt:i4>
      </vt:variant>
      <vt:variant>
        <vt:lpwstr/>
      </vt:variant>
      <vt:variant>
        <vt:lpwstr>_Toc285438710</vt:lpwstr>
      </vt:variant>
      <vt:variant>
        <vt:i4>1245235</vt:i4>
      </vt:variant>
      <vt:variant>
        <vt:i4>158</vt:i4>
      </vt:variant>
      <vt:variant>
        <vt:i4>0</vt:i4>
      </vt:variant>
      <vt:variant>
        <vt:i4>5</vt:i4>
      </vt:variant>
      <vt:variant>
        <vt:lpwstr/>
      </vt:variant>
      <vt:variant>
        <vt:lpwstr>_Toc285438709</vt:lpwstr>
      </vt:variant>
      <vt:variant>
        <vt:i4>1245235</vt:i4>
      </vt:variant>
      <vt:variant>
        <vt:i4>152</vt:i4>
      </vt:variant>
      <vt:variant>
        <vt:i4>0</vt:i4>
      </vt:variant>
      <vt:variant>
        <vt:i4>5</vt:i4>
      </vt:variant>
      <vt:variant>
        <vt:lpwstr/>
      </vt:variant>
      <vt:variant>
        <vt:lpwstr>_Toc285438708</vt:lpwstr>
      </vt:variant>
      <vt:variant>
        <vt:i4>1245235</vt:i4>
      </vt:variant>
      <vt:variant>
        <vt:i4>146</vt:i4>
      </vt:variant>
      <vt:variant>
        <vt:i4>0</vt:i4>
      </vt:variant>
      <vt:variant>
        <vt:i4>5</vt:i4>
      </vt:variant>
      <vt:variant>
        <vt:lpwstr/>
      </vt:variant>
      <vt:variant>
        <vt:lpwstr>_Toc285438707</vt:lpwstr>
      </vt:variant>
      <vt:variant>
        <vt:i4>1245235</vt:i4>
      </vt:variant>
      <vt:variant>
        <vt:i4>140</vt:i4>
      </vt:variant>
      <vt:variant>
        <vt:i4>0</vt:i4>
      </vt:variant>
      <vt:variant>
        <vt:i4>5</vt:i4>
      </vt:variant>
      <vt:variant>
        <vt:lpwstr/>
      </vt:variant>
      <vt:variant>
        <vt:lpwstr>_Toc285438706</vt:lpwstr>
      </vt:variant>
      <vt:variant>
        <vt:i4>1245235</vt:i4>
      </vt:variant>
      <vt:variant>
        <vt:i4>134</vt:i4>
      </vt:variant>
      <vt:variant>
        <vt:i4>0</vt:i4>
      </vt:variant>
      <vt:variant>
        <vt:i4>5</vt:i4>
      </vt:variant>
      <vt:variant>
        <vt:lpwstr/>
      </vt:variant>
      <vt:variant>
        <vt:lpwstr>_Toc285438705</vt:lpwstr>
      </vt:variant>
      <vt:variant>
        <vt:i4>1245235</vt:i4>
      </vt:variant>
      <vt:variant>
        <vt:i4>128</vt:i4>
      </vt:variant>
      <vt:variant>
        <vt:i4>0</vt:i4>
      </vt:variant>
      <vt:variant>
        <vt:i4>5</vt:i4>
      </vt:variant>
      <vt:variant>
        <vt:lpwstr/>
      </vt:variant>
      <vt:variant>
        <vt:lpwstr>_Toc285438704</vt:lpwstr>
      </vt:variant>
      <vt:variant>
        <vt:i4>1245235</vt:i4>
      </vt:variant>
      <vt:variant>
        <vt:i4>122</vt:i4>
      </vt:variant>
      <vt:variant>
        <vt:i4>0</vt:i4>
      </vt:variant>
      <vt:variant>
        <vt:i4>5</vt:i4>
      </vt:variant>
      <vt:variant>
        <vt:lpwstr/>
      </vt:variant>
      <vt:variant>
        <vt:lpwstr>_Toc285438703</vt:lpwstr>
      </vt:variant>
      <vt:variant>
        <vt:i4>1245235</vt:i4>
      </vt:variant>
      <vt:variant>
        <vt:i4>116</vt:i4>
      </vt:variant>
      <vt:variant>
        <vt:i4>0</vt:i4>
      </vt:variant>
      <vt:variant>
        <vt:i4>5</vt:i4>
      </vt:variant>
      <vt:variant>
        <vt:lpwstr/>
      </vt:variant>
      <vt:variant>
        <vt:lpwstr>_Toc285438702</vt:lpwstr>
      </vt:variant>
      <vt:variant>
        <vt:i4>1245235</vt:i4>
      </vt:variant>
      <vt:variant>
        <vt:i4>110</vt:i4>
      </vt:variant>
      <vt:variant>
        <vt:i4>0</vt:i4>
      </vt:variant>
      <vt:variant>
        <vt:i4>5</vt:i4>
      </vt:variant>
      <vt:variant>
        <vt:lpwstr/>
      </vt:variant>
      <vt:variant>
        <vt:lpwstr>_Toc285438701</vt:lpwstr>
      </vt:variant>
      <vt:variant>
        <vt:i4>1245235</vt:i4>
      </vt:variant>
      <vt:variant>
        <vt:i4>104</vt:i4>
      </vt:variant>
      <vt:variant>
        <vt:i4>0</vt:i4>
      </vt:variant>
      <vt:variant>
        <vt:i4>5</vt:i4>
      </vt:variant>
      <vt:variant>
        <vt:lpwstr/>
      </vt:variant>
      <vt:variant>
        <vt:lpwstr>_Toc285438700</vt:lpwstr>
      </vt:variant>
      <vt:variant>
        <vt:i4>1703986</vt:i4>
      </vt:variant>
      <vt:variant>
        <vt:i4>98</vt:i4>
      </vt:variant>
      <vt:variant>
        <vt:i4>0</vt:i4>
      </vt:variant>
      <vt:variant>
        <vt:i4>5</vt:i4>
      </vt:variant>
      <vt:variant>
        <vt:lpwstr/>
      </vt:variant>
      <vt:variant>
        <vt:lpwstr>_Toc285438699</vt:lpwstr>
      </vt:variant>
      <vt:variant>
        <vt:i4>1703986</vt:i4>
      </vt:variant>
      <vt:variant>
        <vt:i4>92</vt:i4>
      </vt:variant>
      <vt:variant>
        <vt:i4>0</vt:i4>
      </vt:variant>
      <vt:variant>
        <vt:i4>5</vt:i4>
      </vt:variant>
      <vt:variant>
        <vt:lpwstr/>
      </vt:variant>
      <vt:variant>
        <vt:lpwstr>_Toc285438698</vt:lpwstr>
      </vt:variant>
      <vt:variant>
        <vt:i4>1703986</vt:i4>
      </vt:variant>
      <vt:variant>
        <vt:i4>86</vt:i4>
      </vt:variant>
      <vt:variant>
        <vt:i4>0</vt:i4>
      </vt:variant>
      <vt:variant>
        <vt:i4>5</vt:i4>
      </vt:variant>
      <vt:variant>
        <vt:lpwstr/>
      </vt:variant>
      <vt:variant>
        <vt:lpwstr>_Toc285438697</vt:lpwstr>
      </vt:variant>
      <vt:variant>
        <vt:i4>1703986</vt:i4>
      </vt:variant>
      <vt:variant>
        <vt:i4>80</vt:i4>
      </vt:variant>
      <vt:variant>
        <vt:i4>0</vt:i4>
      </vt:variant>
      <vt:variant>
        <vt:i4>5</vt:i4>
      </vt:variant>
      <vt:variant>
        <vt:lpwstr/>
      </vt:variant>
      <vt:variant>
        <vt:lpwstr>_Toc285438696</vt:lpwstr>
      </vt:variant>
      <vt:variant>
        <vt:i4>1703986</vt:i4>
      </vt:variant>
      <vt:variant>
        <vt:i4>74</vt:i4>
      </vt:variant>
      <vt:variant>
        <vt:i4>0</vt:i4>
      </vt:variant>
      <vt:variant>
        <vt:i4>5</vt:i4>
      </vt:variant>
      <vt:variant>
        <vt:lpwstr/>
      </vt:variant>
      <vt:variant>
        <vt:lpwstr>_Toc285438695</vt:lpwstr>
      </vt:variant>
      <vt:variant>
        <vt:i4>1703986</vt:i4>
      </vt:variant>
      <vt:variant>
        <vt:i4>68</vt:i4>
      </vt:variant>
      <vt:variant>
        <vt:i4>0</vt:i4>
      </vt:variant>
      <vt:variant>
        <vt:i4>5</vt:i4>
      </vt:variant>
      <vt:variant>
        <vt:lpwstr/>
      </vt:variant>
      <vt:variant>
        <vt:lpwstr>_Toc285438694</vt:lpwstr>
      </vt:variant>
      <vt:variant>
        <vt:i4>1703986</vt:i4>
      </vt:variant>
      <vt:variant>
        <vt:i4>62</vt:i4>
      </vt:variant>
      <vt:variant>
        <vt:i4>0</vt:i4>
      </vt:variant>
      <vt:variant>
        <vt:i4>5</vt:i4>
      </vt:variant>
      <vt:variant>
        <vt:lpwstr/>
      </vt:variant>
      <vt:variant>
        <vt:lpwstr>_Toc285438693</vt:lpwstr>
      </vt:variant>
      <vt:variant>
        <vt:i4>1703986</vt:i4>
      </vt:variant>
      <vt:variant>
        <vt:i4>56</vt:i4>
      </vt:variant>
      <vt:variant>
        <vt:i4>0</vt:i4>
      </vt:variant>
      <vt:variant>
        <vt:i4>5</vt:i4>
      </vt:variant>
      <vt:variant>
        <vt:lpwstr/>
      </vt:variant>
      <vt:variant>
        <vt:lpwstr>_Toc285438692</vt:lpwstr>
      </vt:variant>
      <vt:variant>
        <vt:i4>1703986</vt:i4>
      </vt:variant>
      <vt:variant>
        <vt:i4>50</vt:i4>
      </vt:variant>
      <vt:variant>
        <vt:i4>0</vt:i4>
      </vt:variant>
      <vt:variant>
        <vt:i4>5</vt:i4>
      </vt:variant>
      <vt:variant>
        <vt:lpwstr/>
      </vt:variant>
      <vt:variant>
        <vt:lpwstr>_Toc285438691</vt:lpwstr>
      </vt:variant>
      <vt:variant>
        <vt:i4>1703986</vt:i4>
      </vt:variant>
      <vt:variant>
        <vt:i4>44</vt:i4>
      </vt:variant>
      <vt:variant>
        <vt:i4>0</vt:i4>
      </vt:variant>
      <vt:variant>
        <vt:i4>5</vt:i4>
      </vt:variant>
      <vt:variant>
        <vt:lpwstr/>
      </vt:variant>
      <vt:variant>
        <vt:lpwstr>_Toc285438690</vt:lpwstr>
      </vt:variant>
      <vt:variant>
        <vt:i4>1769522</vt:i4>
      </vt:variant>
      <vt:variant>
        <vt:i4>38</vt:i4>
      </vt:variant>
      <vt:variant>
        <vt:i4>0</vt:i4>
      </vt:variant>
      <vt:variant>
        <vt:i4>5</vt:i4>
      </vt:variant>
      <vt:variant>
        <vt:lpwstr/>
      </vt:variant>
      <vt:variant>
        <vt:lpwstr>_Toc285438689</vt:lpwstr>
      </vt:variant>
      <vt:variant>
        <vt:i4>1769522</vt:i4>
      </vt:variant>
      <vt:variant>
        <vt:i4>32</vt:i4>
      </vt:variant>
      <vt:variant>
        <vt:i4>0</vt:i4>
      </vt:variant>
      <vt:variant>
        <vt:i4>5</vt:i4>
      </vt:variant>
      <vt:variant>
        <vt:lpwstr/>
      </vt:variant>
      <vt:variant>
        <vt:lpwstr>_Toc285438688</vt:lpwstr>
      </vt:variant>
      <vt:variant>
        <vt:i4>1769522</vt:i4>
      </vt:variant>
      <vt:variant>
        <vt:i4>26</vt:i4>
      </vt:variant>
      <vt:variant>
        <vt:i4>0</vt:i4>
      </vt:variant>
      <vt:variant>
        <vt:i4>5</vt:i4>
      </vt:variant>
      <vt:variant>
        <vt:lpwstr/>
      </vt:variant>
      <vt:variant>
        <vt:lpwstr>_Toc285438687</vt:lpwstr>
      </vt:variant>
      <vt:variant>
        <vt:i4>1769522</vt:i4>
      </vt:variant>
      <vt:variant>
        <vt:i4>20</vt:i4>
      </vt:variant>
      <vt:variant>
        <vt:i4>0</vt:i4>
      </vt:variant>
      <vt:variant>
        <vt:i4>5</vt:i4>
      </vt:variant>
      <vt:variant>
        <vt:lpwstr/>
      </vt:variant>
      <vt:variant>
        <vt:lpwstr>_Toc285438686</vt:lpwstr>
      </vt:variant>
      <vt:variant>
        <vt:i4>1769522</vt:i4>
      </vt:variant>
      <vt:variant>
        <vt:i4>14</vt:i4>
      </vt:variant>
      <vt:variant>
        <vt:i4>0</vt:i4>
      </vt:variant>
      <vt:variant>
        <vt:i4>5</vt:i4>
      </vt:variant>
      <vt:variant>
        <vt:lpwstr/>
      </vt:variant>
      <vt:variant>
        <vt:lpwstr>_Toc285438685</vt:lpwstr>
      </vt:variant>
      <vt:variant>
        <vt:i4>1769522</vt:i4>
      </vt:variant>
      <vt:variant>
        <vt:i4>8</vt:i4>
      </vt:variant>
      <vt:variant>
        <vt:i4>0</vt:i4>
      </vt:variant>
      <vt:variant>
        <vt:i4>5</vt:i4>
      </vt:variant>
      <vt:variant>
        <vt:lpwstr/>
      </vt:variant>
      <vt:variant>
        <vt:lpwstr>_Toc285438684</vt:lpwstr>
      </vt:variant>
      <vt:variant>
        <vt:i4>1769522</vt:i4>
      </vt:variant>
      <vt:variant>
        <vt:i4>2</vt:i4>
      </vt:variant>
      <vt:variant>
        <vt:i4>0</vt:i4>
      </vt:variant>
      <vt:variant>
        <vt:i4>5</vt:i4>
      </vt:variant>
      <vt:variant>
        <vt:lpwstr/>
      </vt:variant>
      <vt:variant>
        <vt:lpwstr>_Toc285438683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girard</dc:creator>
  <cp:lastModifiedBy>Jodry, Jonathan</cp:lastModifiedBy>
  <cp:revision>8</cp:revision>
  <cp:lastPrinted>2011-08-19T11:32:00Z</cp:lastPrinted>
  <dcterms:created xsi:type="dcterms:W3CDTF">2023-03-06T13:23:00Z</dcterms:created>
  <dcterms:modified xsi:type="dcterms:W3CDTF">2023-03-13T12:11:00Z</dcterms:modified>
</cp:coreProperties>
</file>